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1AABD" w14:textId="2D9F163A" w:rsidR="00E80F22" w:rsidRPr="00DC6375" w:rsidRDefault="00595796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  <w:bookmarkStart w:id="0" w:name="_Hlk42154622"/>
      <w:bookmarkStart w:id="1" w:name="_GoBack"/>
      <w:bookmarkEnd w:id="0"/>
      <w:r w:rsidRPr="00DC6375">
        <w:rPr>
          <w:rFonts w:ascii="Verdana" w:hAnsi="Verdana"/>
          <w:noProof/>
          <w:color w:val="134163" w:themeColor="accent6" w:themeShade="80"/>
        </w:rPr>
        <w:drawing>
          <wp:anchor distT="0" distB="0" distL="114300" distR="114300" simplePos="0" relativeHeight="251660288" behindDoc="0" locked="0" layoutInCell="1" allowOverlap="1" wp14:anchorId="64BD5713" wp14:editId="4B3FBE6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750185" cy="1610360"/>
            <wp:effectExtent l="0" t="0" r="0" b="889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38803E07" w14:textId="0A95BDCD" w:rsidR="00E7566A" w:rsidRPr="00DC6375" w:rsidRDefault="00E7566A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2AD861D2" w14:textId="77777777" w:rsidR="00E7566A" w:rsidRPr="00DC6375" w:rsidRDefault="00E7566A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4A2D6F82" w14:textId="77777777" w:rsidR="00E7566A" w:rsidRPr="00DC6375" w:rsidRDefault="00E7566A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4C1BAD3C" w14:textId="77777777" w:rsidR="00E7566A" w:rsidRPr="00DC6375" w:rsidRDefault="00E7566A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5CD1BCEC" w14:textId="77777777" w:rsidR="00E7566A" w:rsidRPr="00DC6375" w:rsidRDefault="00E7566A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</w:p>
    <w:p w14:paraId="754999AD" w14:textId="77777777" w:rsidR="00E7566A" w:rsidRPr="00DC6375" w:rsidRDefault="00E7566A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</w:p>
    <w:p w14:paraId="3D60D4D0" w14:textId="77777777" w:rsidR="009566E0" w:rsidRPr="00DC6375" w:rsidRDefault="00FA3EAE" w:rsidP="008476DB">
      <w:pPr>
        <w:pStyle w:val="af"/>
        <w:spacing w:before="0" w:after="0" w:line="360" w:lineRule="auto"/>
        <w:ind w:right="0"/>
        <w:rPr>
          <w:rFonts w:ascii="Verdana" w:hAnsi="Verdana"/>
          <w:b/>
          <w:bCs/>
          <w:i w:val="0"/>
          <w:iCs w:val="0"/>
          <w:color w:val="134163" w:themeColor="accent6" w:themeShade="80"/>
          <w:sz w:val="36"/>
          <w:szCs w:val="36"/>
        </w:rPr>
      </w:pPr>
      <w:r w:rsidRPr="00DC6375">
        <w:rPr>
          <w:rFonts w:ascii="Verdana" w:hAnsi="Verdana"/>
          <w:b/>
          <w:bCs/>
          <w:i w:val="0"/>
          <w:iCs w:val="0"/>
          <w:color w:val="134163" w:themeColor="accent6" w:themeShade="80"/>
          <w:sz w:val="36"/>
          <w:szCs w:val="36"/>
        </w:rPr>
        <w:t xml:space="preserve">Рынок рыбной продукции в Республике </w:t>
      </w:r>
    </w:p>
    <w:p w14:paraId="239969ED" w14:textId="46D115B1" w:rsidR="00E7566A" w:rsidRPr="00DC6375" w:rsidRDefault="00FA3EAE" w:rsidP="008476DB">
      <w:pPr>
        <w:pStyle w:val="af"/>
        <w:spacing w:before="0" w:after="0" w:line="360" w:lineRule="auto"/>
        <w:ind w:right="0"/>
        <w:rPr>
          <w:rFonts w:ascii="Verdana" w:hAnsi="Verdana"/>
          <w:b/>
          <w:bCs/>
          <w:i w:val="0"/>
          <w:iCs w:val="0"/>
          <w:color w:val="134163" w:themeColor="accent6" w:themeShade="80"/>
          <w:sz w:val="36"/>
          <w:szCs w:val="36"/>
        </w:rPr>
      </w:pPr>
      <w:r w:rsidRPr="00DC6375">
        <w:rPr>
          <w:rFonts w:ascii="Verdana" w:hAnsi="Verdana"/>
          <w:b/>
          <w:bCs/>
          <w:i w:val="0"/>
          <w:iCs w:val="0"/>
          <w:color w:val="134163" w:themeColor="accent6" w:themeShade="80"/>
          <w:sz w:val="36"/>
          <w:szCs w:val="36"/>
        </w:rPr>
        <w:t>Казахстан</w:t>
      </w:r>
    </w:p>
    <w:p w14:paraId="5E39F0E1" w14:textId="77777777" w:rsidR="009566E0" w:rsidRPr="00DC6375" w:rsidRDefault="009566E0" w:rsidP="008476DB">
      <w:pPr>
        <w:spacing w:line="360" w:lineRule="auto"/>
        <w:rPr>
          <w:rFonts w:ascii="Verdana" w:hAnsi="Verdana"/>
          <w:color w:val="134163" w:themeColor="accent6" w:themeShade="80"/>
          <w:lang w:eastAsia="en-US"/>
        </w:rPr>
      </w:pPr>
    </w:p>
    <w:p w14:paraId="4F81681D" w14:textId="12A9DDC7" w:rsidR="00E7566A" w:rsidRPr="00DC6375" w:rsidRDefault="00444CC3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  <w:r w:rsidRPr="00DC6375">
        <w:rPr>
          <w:rFonts w:ascii="Verdana" w:hAnsi="Verdana"/>
          <w:noProof/>
          <w:color w:val="134163" w:themeColor="accent6" w:themeShade="80"/>
        </w:rPr>
        <w:drawing>
          <wp:inline distT="0" distB="0" distL="0" distR="0" wp14:anchorId="0AC60A82" wp14:editId="6726B95C">
            <wp:extent cx="5940425" cy="35909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F129" w14:textId="77777777" w:rsidR="00E7566A" w:rsidRPr="00DC6375" w:rsidRDefault="00E7566A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</w:p>
    <w:p w14:paraId="51871A63" w14:textId="79DFEA37" w:rsidR="00E7566A" w:rsidRPr="00DC6375" w:rsidRDefault="00E7566A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1E292AFB" w14:textId="6FDACFD0" w:rsidR="009566E0" w:rsidRPr="00DC6375" w:rsidRDefault="009566E0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386343DE" w14:textId="77777777" w:rsidR="009566E0" w:rsidRPr="00DC6375" w:rsidRDefault="009566E0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0066B51C" w14:textId="060C86C6" w:rsidR="007F67E1" w:rsidRPr="00DC6375" w:rsidRDefault="007F67E1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0D2D7A7D" w14:textId="77777777" w:rsidR="00673B18" w:rsidRPr="00DC6375" w:rsidRDefault="00673B18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040087DC" w14:textId="77777777" w:rsidR="00444CC3" w:rsidRPr="00DC6375" w:rsidRDefault="00444CC3" w:rsidP="008476DB">
      <w:pPr>
        <w:spacing w:line="360" w:lineRule="auto"/>
        <w:jc w:val="both"/>
        <w:rPr>
          <w:rFonts w:ascii="Verdana" w:hAnsi="Verdana"/>
          <w:b/>
          <w:color w:val="134163" w:themeColor="accent6" w:themeShade="80"/>
        </w:rPr>
      </w:pPr>
    </w:p>
    <w:p w14:paraId="0509D1AC" w14:textId="14EE4096" w:rsidR="00E7566A" w:rsidRPr="00DC6375" w:rsidRDefault="00E7566A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  <w:r w:rsidRPr="00DC6375">
        <w:rPr>
          <w:rFonts w:ascii="Verdana" w:hAnsi="Verdana"/>
          <w:b/>
          <w:color w:val="134163" w:themeColor="accent6" w:themeShade="80"/>
        </w:rPr>
        <w:t>Алматы 2020</w:t>
      </w:r>
    </w:p>
    <w:p w14:paraId="14CD8F20" w14:textId="77777777" w:rsidR="000F3411" w:rsidRPr="00995539" w:rsidRDefault="000F3411" w:rsidP="000F3411">
      <w:pPr>
        <w:spacing w:line="360" w:lineRule="auto"/>
        <w:jc w:val="center"/>
        <w:rPr>
          <w:rFonts w:ascii="Verdana" w:hAnsi="Verdana"/>
          <w:b/>
          <w:color w:val="002060"/>
          <w:sz w:val="32"/>
          <w:szCs w:val="32"/>
          <w:lang w:val="de-DE"/>
        </w:rPr>
      </w:pPr>
      <w:r w:rsidRPr="00995539">
        <w:rPr>
          <w:rFonts w:ascii="Verdana" w:hAnsi="Verdana"/>
          <w:b/>
          <w:color w:val="002060"/>
          <w:sz w:val="32"/>
          <w:szCs w:val="32"/>
        </w:rPr>
        <w:lastRenderedPageBreak/>
        <w:t>СОДЕРЖАНИЕ</w:t>
      </w:r>
    </w:p>
    <w:p w14:paraId="2CF882E3" w14:textId="77777777" w:rsidR="000F3411" w:rsidRPr="00995539" w:rsidRDefault="000F3411" w:rsidP="000F3411">
      <w:pPr>
        <w:spacing w:line="360" w:lineRule="auto"/>
        <w:jc w:val="center"/>
        <w:rPr>
          <w:rFonts w:ascii="Verdana" w:hAnsi="Verdana"/>
          <w:b/>
          <w:color w:val="002060"/>
        </w:rPr>
      </w:pPr>
    </w:p>
    <w:tbl>
      <w:tblPr>
        <w:tblW w:w="978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214"/>
        <w:gridCol w:w="567"/>
      </w:tblGrid>
      <w:tr w:rsidR="000F3411" w:rsidRPr="00995539" w14:paraId="765FF386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4C2042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Методология подготовки обзора рынка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25FCC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</w:t>
            </w:r>
          </w:p>
        </w:tc>
      </w:tr>
      <w:tr w:rsidR="000F3411" w:rsidRPr="00995539" w14:paraId="1E784F4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A0E5E9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  <w:t>ГЛАВА 1. СОЦИАЛЬНО-ЭКОНОМИЧЕСКОЕ РАЗВИТИЕ РК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4F3A31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8</w:t>
            </w:r>
          </w:p>
        </w:tc>
      </w:tr>
      <w:tr w:rsidR="000F3411" w:rsidRPr="00995539" w14:paraId="2F4C1104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885485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1.1.</w:t>
            </w:r>
            <w:r w:rsidRPr="00995539">
              <w:rPr>
                <w:rFonts w:ascii="Verdana" w:hAnsi="Verdana"/>
                <w:color w:val="002060"/>
                <w:sz w:val="22"/>
                <w:szCs w:val="22"/>
              </w:rPr>
              <w:t xml:space="preserve">     </w:t>
            </w: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МАКРОЭКОНОМИЧЕСКОЕ РАЗВИТИЕ СТРАНЫ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C35996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8</w:t>
            </w:r>
          </w:p>
        </w:tc>
      </w:tr>
      <w:tr w:rsidR="000F3411" w:rsidRPr="00995539" w14:paraId="355E2AE8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4358A4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1.1 «Макроэкономические показатели состояния экономики»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50614F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9</w:t>
            </w:r>
          </w:p>
        </w:tc>
      </w:tr>
      <w:tr w:rsidR="000F3411" w:rsidRPr="00995539" w14:paraId="4D419805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8A0D97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1.1 «Историческая динамика ВВП в РК»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C30271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10</w:t>
            </w:r>
          </w:p>
        </w:tc>
      </w:tr>
      <w:tr w:rsidR="000F3411" w:rsidRPr="00995539" w14:paraId="3AB3433C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871D20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1.2 «Прогноз динамики роста реального ВВП в РК»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1934B0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10</w:t>
            </w:r>
          </w:p>
        </w:tc>
      </w:tr>
      <w:tr w:rsidR="000F3411" w:rsidRPr="00995539" w14:paraId="136E8FDA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A27250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1.3 «Структура промышленного производства РК, %»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C50571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11</w:t>
            </w:r>
          </w:p>
        </w:tc>
      </w:tr>
      <w:tr w:rsidR="000F3411" w:rsidRPr="00995539" w14:paraId="6C8A61E1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39162D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Таблица 1.2 «Показатели внешней торговли, млрд. </w:t>
            </w:r>
            <w:proofErr w:type="spellStart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долл</w:t>
            </w:r>
            <w:proofErr w:type="spellEnd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89478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12</w:t>
            </w:r>
          </w:p>
        </w:tc>
      </w:tr>
      <w:tr w:rsidR="000F3411" w:rsidRPr="00995539" w14:paraId="25439AB0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3D9F26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1.4 «Товарная структура экспорта за 2019 год»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34D7B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12</w:t>
            </w:r>
          </w:p>
        </w:tc>
      </w:tr>
      <w:tr w:rsidR="000F3411" w:rsidRPr="00995539" w14:paraId="63DEA8AB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D920F4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1.5. Товарная структура импорта за 2019 года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761F41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13</w:t>
            </w:r>
          </w:p>
        </w:tc>
      </w:tr>
      <w:tr w:rsidR="000F3411" w:rsidRPr="00995539" w14:paraId="364B4FDD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FF9816F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1.2. СОЦИАЛЬНО-ЭКОНОМИЧЕСКОЕ РАЗВИТИЕ СТРАНЫ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E76CF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13</w:t>
            </w:r>
          </w:p>
        </w:tc>
      </w:tr>
      <w:tr w:rsidR="000F3411" w:rsidRPr="00995539" w14:paraId="167E699C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243A3D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1.3 «Динамика численности населения на начало года»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F1E8D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13</w:t>
            </w:r>
          </w:p>
        </w:tc>
      </w:tr>
      <w:tr w:rsidR="000F3411" w:rsidRPr="00995539" w14:paraId="5564EE0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AA646A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1.6 «Численность населения Республики Казахстан по полу и отдельным возрастным группам на начало 2020 года»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F0A13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14</w:t>
            </w:r>
          </w:p>
        </w:tc>
      </w:tr>
      <w:tr w:rsidR="000F3411" w:rsidRPr="00995539" w14:paraId="30F1D058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C0C6DD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1.7 «Удельные веса городского и сельского населения, %»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DEAF2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14</w:t>
            </w:r>
          </w:p>
        </w:tc>
      </w:tr>
      <w:tr w:rsidR="000F3411" w:rsidRPr="00995539" w14:paraId="7A5458E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7D298C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1.8 «Динамика численности рабочей силы на начало года 2016 – 2020 гг., тыс. человек»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3B2DA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15</w:t>
            </w:r>
          </w:p>
        </w:tc>
      </w:tr>
      <w:tr w:rsidR="000F3411" w:rsidRPr="00995539" w14:paraId="16ABFEB7" w14:textId="77777777" w:rsidTr="004146A7">
        <w:trPr>
          <w:trHeight w:val="310"/>
        </w:trPr>
        <w:tc>
          <w:tcPr>
            <w:tcW w:w="9214" w:type="dxa"/>
            <w:shd w:val="clear" w:color="auto" w:fill="auto"/>
            <w:vAlign w:val="center"/>
            <w:hideMark/>
          </w:tcPr>
          <w:p w14:paraId="10E491E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  <w:t>ГЛАВА 2. ОБЩАЯ ХАРАКТЕРИСТИКА РЫНКА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BD427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16</w:t>
            </w:r>
          </w:p>
        </w:tc>
      </w:tr>
      <w:tr w:rsidR="000F3411" w:rsidRPr="00995539" w14:paraId="4F2DB0B7" w14:textId="77777777" w:rsidTr="004146A7">
        <w:trPr>
          <w:trHeight w:val="310"/>
        </w:trPr>
        <w:tc>
          <w:tcPr>
            <w:tcW w:w="9214" w:type="dxa"/>
            <w:shd w:val="clear" w:color="auto" w:fill="auto"/>
            <w:vAlign w:val="center"/>
            <w:hideMark/>
          </w:tcPr>
          <w:p w14:paraId="5F57756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2.1. КЛАССИФИКАЦИЯ РЫБЫ И МОРЕПРОДУКТОВ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3F5F0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16</w:t>
            </w:r>
          </w:p>
        </w:tc>
      </w:tr>
      <w:tr w:rsidR="000F3411" w:rsidRPr="00995539" w14:paraId="13F51B8D" w14:textId="77777777" w:rsidTr="004146A7">
        <w:trPr>
          <w:trHeight w:val="310"/>
        </w:trPr>
        <w:tc>
          <w:tcPr>
            <w:tcW w:w="9214" w:type="dxa"/>
            <w:shd w:val="clear" w:color="auto" w:fill="auto"/>
            <w:vAlign w:val="center"/>
            <w:hideMark/>
          </w:tcPr>
          <w:p w14:paraId="26E12B2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2.2. ПОКАЗАТЕЛИ ПРОИЗВОДСТВА РЫБНОЙ ПРОДУКЦИИ НА ТЕРРИТОРИИ РК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416CBB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19</w:t>
            </w:r>
          </w:p>
        </w:tc>
      </w:tr>
      <w:tr w:rsidR="000F3411" w:rsidRPr="00995539" w14:paraId="59F685DC" w14:textId="77777777" w:rsidTr="004146A7">
        <w:trPr>
          <w:trHeight w:val="310"/>
        </w:trPr>
        <w:tc>
          <w:tcPr>
            <w:tcW w:w="9214" w:type="dxa"/>
            <w:shd w:val="clear" w:color="auto" w:fill="auto"/>
            <w:vAlign w:val="center"/>
            <w:hideMark/>
          </w:tcPr>
          <w:p w14:paraId="3D2EACF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Рисунок 1. Основные направления развития рыбного хозяйства в РК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AF4BA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19</w:t>
            </w:r>
          </w:p>
        </w:tc>
      </w:tr>
      <w:tr w:rsidR="000F3411" w:rsidRPr="00995539" w14:paraId="09F35E1F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17A1F3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2.1 Зарегистрированные юридические лица на территории РК по отраслям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0D4A9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21</w:t>
            </w:r>
          </w:p>
        </w:tc>
      </w:tr>
      <w:tr w:rsidR="000F3411" w:rsidRPr="00995539" w14:paraId="25B90EE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86E87E1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2.1 «Объем продукции и услуг в рыболовстве на территории Республики Казахстан в тоннах»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5F9A8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22</w:t>
            </w:r>
          </w:p>
        </w:tc>
      </w:tr>
      <w:tr w:rsidR="000F3411" w:rsidRPr="00995539" w14:paraId="02EBF891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77E960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2.3. Объём улова рыбы и других водных животных Республики Казахстан по морям, рекам, озерам, водохранилищам и рыбохозяйственным водоёмам местного значения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4E750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23</w:t>
            </w:r>
          </w:p>
        </w:tc>
      </w:tr>
      <w:tr w:rsidR="000F3411" w:rsidRPr="00995539" w14:paraId="55728BA0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1AB8B8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2.2. Реализация рыбы и других водных животных в натуральном выражении на 2019 год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D154E8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24</w:t>
            </w:r>
          </w:p>
        </w:tc>
      </w:tr>
      <w:tr w:rsidR="000F3411" w:rsidRPr="00995539" w14:paraId="3674CAA0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663594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2.3. Улов пресноводного леща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64148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25</w:t>
            </w:r>
          </w:p>
        </w:tc>
      </w:tr>
      <w:tr w:rsidR="000F3411" w:rsidRPr="00995539" w14:paraId="34AD1BD1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98E237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2.4. Улов судака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F3165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25</w:t>
            </w:r>
          </w:p>
        </w:tc>
      </w:tr>
      <w:tr w:rsidR="000F3411" w:rsidRPr="00995539" w14:paraId="1FDCC0C9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010DF5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2.5. Улов воблы, тарани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54F23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26</w:t>
            </w:r>
          </w:p>
        </w:tc>
      </w:tr>
      <w:tr w:rsidR="000F3411" w:rsidRPr="00995539" w14:paraId="484064C6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2DC973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2.6. Улов карася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A1FBA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26</w:t>
            </w:r>
          </w:p>
        </w:tc>
      </w:tr>
      <w:tr w:rsidR="000F3411" w:rsidRPr="00995539" w14:paraId="54ED9FE3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966ECB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2.7. Улов сома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946B8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27</w:t>
            </w:r>
          </w:p>
        </w:tc>
      </w:tr>
      <w:tr w:rsidR="000F3411" w:rsidRPr="00995539" w14:paraId="0F765BB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B1BA7C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2.8. Улов сазана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FF33E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27</w:t>
            </w:r>
          </w:p>
        </w:tc>
      </w:tr>
      <w:tr w:rsidR="000F3411" w:rsidRPr="00995539" w14:paraId="23C40C2C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AA9439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2.9. Улов плотвы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A91BB1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28</w:t>
            </w:r>
          </w:p>
        </w:tc>
      </w:tr>
      <w:tr w:rsidR="000F3411" w:rsidRPr="00995539" w14:paraId="1FD83918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313B62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2.10. Улов жереха на территории Республики Казахстан в различных областях в тоннах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3F923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28</w:t>
            </w:r>
          </w:p>
        </w:tc>
      </w:tr>
      <w:tr w:rsidR="000F3411" w:rsidRPr="00995539" w14:paraId="4C07DEE9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51318A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2.11. Общая площадь зеркала водоёмов по выращиванию товарной рыбы и рыбопосадочного материала, гектар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A5645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29</w:t>
            </w:r>
          </w:p>
        </w:tc>
      </w:tr>
      <w:tr w:rsidR="000F3411" w:rsidRPr="00995539" w14:paraId="4BD8960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4FF610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2.12. Реализация рыбы и других водных животных в натуральном выражении в Республике Казахстан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3AB90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29</w:t>
            </w:r>
          </w:p>
        </w:tc>
      </w:tr>
      <w:tr w:rsidR="000F3411" w:rsidRPr="00995539" w14:paraId="29F7AB9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EFFB67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2.4. Общая площадь водного зеркала водоемов по выращиванию товарной рыбы и рыбопосадочного материала, 2019 год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08217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30</w:t>
            </w:r>
          </w:p>
        </w:tc>
      </w:tr>
      <w:tr w:rsidR="000F3411" w:rsidRPr="00995539" w14:paraId="7FE841E1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1D7E9AE5" w14:textId="77777777" w:rsidR="000F3411" w:rsidRPr="00995539" w:rsidRDefault="000F3411" w:rsidP="004146A7">
            <w:pPr>
              <w:spacing w:line="360" w:lineRule="auto"/>
              <w:rPr>
                <w:rFonts w:ascii="Verdana" w:hAnsi="Verdana"/>
                <w:bCs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/>
                <w:bCs/>
                <w:color w:val="002060"/>
                <w:sz w:val="22"/>
                <w:szCs w:val="22"/>
              </w:rPr>
              <w:t>Диаграмма 2.13. «Емкость рынка рыбной продукции»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D09114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31</w:t>
            </w:r>
          </w:p>
        </w:tc>
      </w:tr>
      <w:tr w:rsidR="000F3411" w:rsidRPr="00995539" w14:paraId="53CF254C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0C344F53" w14:textId="77777777" w:rsidR="000F3411" w:rsidRPr="00995539" w:rsidRDefault="000F3411" w:rsidP="004146A7">
            <w:pPr>
              <w:spacing w:line="360" w:lineRule="auto"/>
              <w:jc w:val="both"/>
              <w:rPr>
                <w:rFonts w:ascii="Verdana" w:hAnsi="Verdana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/>
                <w:color w:val="002060"/>
                <w:sz w:val="22"/>
                <w:szCs w:val="22"/>
              </w:rPr>
              <w:t>2.3. РОЗНИЧНЫЙ ТОВАРООБОРОТ РЫБНОЙ ПРОДУКЦИИ НА ТЕРРИТОРИИ РЕСПУБЛИКИ КАЗАХСТАН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DD3DCE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31</w:t>
            </w:r>
          </w:p>
        </w:tc>
      </w:tr>
      <w:tr w:rsidR="000F3411" w:rsidRPr="00995539" w14:paraId="4F07FA2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4CD6AD19" w14:textId="77777777" w:rsidR="000F3411" w:rsidRPr="00995539" w:rsidRDefault="000F3411" w:rsidP="004146A7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Verdana" w:hAnsi="Verdana"/>
                <w:color w:val="002060"/>
                <w:sz w:val="22"/>
                <w:szCs w:val="22"/>
                <w:shd w:val="clear" w:color="auto" w:fill="FFFFFF"/>
              </w:rPr>
            </w:pPr>
            <w:r w:rsidRPr="00995539">
              <w:rPr>
                <w:rFonts w:ascii="Verdana" w:hAnsi="Verdana"/>
                <w:color w:val="002060"/>
                <w:sz w:val="22"/>
                <w:szCs w:val="22"/>
                <w:shd w:val="clear" w:color="auto" w:fill="FFFFFF"/>
              </w:rPr>
              <w:t xml:space="preserve">Диаграмма 2.14. Потребление основных групп продуктов питания в среднем по Казахстану в месяц, </w:t>
            </w:r>
            <w:proofErr w:type="spellStart"/>
            <w:r w:rsidRPr="00995539">
              <w:rPr>
                <w:rFonts w:ascii="Verdana" w:hAnsi="Verdana"/>
                <w:color w:val="002060"/>
                <w:sz w:val="22"/>
                <w:szCs w:val="22"/>
                <w:shd w:val="clear" w:color="auto" w:fill="FFFFFF"/>
              </w:rPr>
              <w:t>тыс</w:t>
            </w:r>
            <w:proofErr w:type="spellEnd"/>
            <w:r w:rsidRPr="00995539">
              <w:rPr>
                <w:rFonts w:ascii="Verdana" w:hAnsi="Verdana"/>
                <w:color w:val="002060"/>
                <w:sz w:val="22"/>
                <w:szCs w:val="22"/>
                <w:shd w:val="clear" w:color="auto" w:fill="FFFFFF"/>
              </w:rPr>
              <w:t xml:space="preserve"> тонн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2BB85C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32</w:t>
            </w:r>
          </w:p>
        </w:tc>
      </w:tr>
      <w:tr w:rsidR="000F3411" w:rsidRPr="00995539" w14:paraId="5631352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0013D833" w14:textId="77777777" w:rsidR="000F3411" w:rsidRPr="00995539" w:rsidRDefault="000F3411" w:rsidP="004146A7">
            <w:pPr>
              <w:spacing w:line="360" w:lineRule="auto"/>
              <w:rPr>
                <w:rFonts w:ascii="Verdana" w:hAnsi="Verdana"/>
                <w:color w:val="002060"/>
                <w:shd w:val="clear" w:color="auto" w:fill="FFFFFF"/>
              </w:rPr>
            </w:pPr>
            <w:r w:rsidRPr="00995539">
              <w:rPr>
                <w:rFonts w:ascii="Verdana" w:hAnsi="Verdana"/>
                <w:noProof/>
                <w:color w:val="002060"/>
                <w:shd w:val="clear" w:color="auto" w:fill="FFFFFF"/>
              </w:rPr>
              <w:t xml:space="preserve">Таблица 2.5. </w:t>
            </w:r>
            <w:r w:rsidRPr="00995539">
              <w:rPr>
                <w:rFonts w:ascii="Verdana" w:hAnsi="Verdana" w:cs="Arial"/>
                <w:color w:val="002060"/>
              </w:rPr>
              <w:t xml:space="preserve">Объём розничного товарооборота Республики Казахстан, всего, </w:t>
            </w:r>
            <w:proofErr w:type="spellStart"/>
            <w:r w:rsidRPr="00995539">
              <w:rPr>
                <w:rFonts w:ascii="Verdana" w:hAnsi="Verdana" w:cs="Arial"/>
                <w:color w:val="002060"/>
              </w:rPr>
              <w:t>тыс</w:t>
            </w:r>
            <w:proofErr w:type="spellEnd"/>
            <w:r w:rsidRPr="00995539">
              <w:rPr>
                <w:rFonts w:ascii="Verdana" w:hAnsi="Verdana" w:cs="Arial"/>
                <w:color w:val="002060"/>
              </w:rPr>
              <w:t xml:space="preserve"> </w:t>
            </w:r>
            <w:proofErr w:type="spellStart"/>
            <w:r w:rsidRPr="00995539">
              <w:rPr>
                <w:rFonts w:ascii="Verdana" w:hAnsi="Verdana" w:cs="Arial"/>
                <w:color w:val="002060"/>
              </w:rPr>
              <w:t>тг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459DAF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33</w:t>
            </w:r>
          </w:p>
        </w:tc>
      </w:tr>
      <w:tr w:rsidR="000F3411" w:rsidRPr="00995539" w14:paraId="425284F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38D10C5A" w14:textId="77777777" w:rsidR="000F3411" w:rsidRPr="00995539" w:rsidRDefault="000F3411" w:rsidP="004146A7">
            <w:pPr>
              <w:spacing w:line="360" w:lineRule="auto"/>
              <w:rPr>
                <w:rFonts w:ascii="Verdana" w:eastAsiaTheme="minorHAnsi" w:hAnsi="Verdana" w:cstheme="minorBidi"/>
                <w:color w:val="002060"/>
                <w:shd w:val="clear" w:color="auto" w:fill="FFFFFF"/>
                <w:lang w:eastAsia="en-US"/>
              </w:rPr>
            </w:pPr>
            <w:r w:rsidRPr="00995539">
              <w:rPr>
                <w:rFonts w:ascii="Verdana" w:hAnsi="Verdana"/>
                <w:noProof/>
                <w:color w:val="002060"/>
                <w:shd w:val="clear" w:color="auto" w:fill="FFFFFF"/>
              </w:rPr>
              <w:t xml:space="preserve">Таблица 2.6. </w:t>
            </w:r>
            <w:r w:rsidRPr="00995539">
              <w:rPr>
                <w:rFonts w:ascii="Verdana" w:hAnsi="Verdana" w:cs="Arial"/>
                <w:color w:val="002060"/>
              </w:rPr>
              <w:t xml:space="preserve">Объём розничного товарооборота рыбы, ракообразными и моллюсками по Республики Казахстан, </w:t>
            </w:r>
            <w:proofErr w:type="spellStart"/>
            <w:r w:rsidRPr="00995539">
              <w:rPr>
                <w:rFonts w:ascii="Verdana" w:hAnsi="Verdana" w:cs="Arial"/>
                <w:color w:val="002060"/>
              </w:rPr>
              <w:t>тыс</w:t>
            </w:r>
            <w:proofErr w:type="spellEnd"/>
            <w:r w:rsidRPr="00995539">
              <w:rPr>
                <w:rFonts w:ascii="Verdana" w:hAnsi="Verdana" w:cs="Arial"/>
                <w:color w:val="002060"/>
              </w:rPr>
              <w:t xml:space="preserve"> </w:t>
            </w:r>
            <w:proofErr w:type="spellStart"/>
            <w:r w:rsidRPr="00995539">
              <w:rPr>
                <w:rFonts w:ascii="Verdana" w:hAnsi="Verdana" w:cs="Arial"/>
                <w:color w:val="002060"/>
              </w:rPr>
              <w:t>тг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6D3B1A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33</w:t>
            </w:r>
          </w:p>
        </w:tc>
      </w:tr>
      <w:tr w:rsidR="000F3411" w:rsidRPr="00995539" w14:paraId="3E14171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2C4E8C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  <w:t>ГЛАВА 3. ИМПОРТ И ЭКСПОРТ РЫБНОЙ ПРОДУКЦИИ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721FDD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34</w:t>
            </w:r>
          </w:p>
        </w:tc>
      </w:tr>
      <w:tr w:rsidR="000F3411" w:rsidRPr="00995539" w14:paraId="2E29FE91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3C7B6F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3.1 ИМПОРТ РЫБНОЙ ПРОДУКЦИИ В РК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C2C5C5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34</w:t>
            </w:r>
          </w:p>
        </w:tc>
      </w:tr>
      <w:tr w:rsidR="000F3411" w:rsidRPr="00995539" w14:paraId="75DF63F4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C17DF0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3.1. Классификация рыбной продукции в соответствии с ТН ВЭД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AD343D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35</w:t>
            </w:r>
          </w:p>
        </w:tc>
      </w:tr>
      <w:tr w:rsidR="000F3411" w:rsidRPr="00995539" w14:paraId="6599DF98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60A6C5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3.1 Страны-экспортеры казахстанской рыбной продукции за 2019 год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EB4A9B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35</w:t>
            </w:r>
          </w:p>
        </w:tc>
      </w:tr>
      <w:tr w:rsidR="000F3411" w:rsidRPr="00995539" w14:paraId="63146D4F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B23A867" w14:textId="77777777" w:rsidR="000F3411" w:rsidRPr="00995539" w:rsidRDefault="000F3411" w:rsidP="004146A7">
            <w:pPr>
              <w:shd w:val="clear" w:color="auto" w:fill="FFFFFF"/>
              <w:spacing w:line="360" w:lineRule="auto"/>
              <w:textAlignment w:val="baseline"/>
              <w:rPr>
                <w:rFonts w:ascii="Verdana" w:hAnsi="Verdana"/>
                <w:color w:val="002060"/>
              </w:rPr>
            </w:pPr>
            <w:r w:rsidRPr="00995539">
              <w:rPr>
                <w:rFonts w:ascii="Verdana" w:hAnsi="Verdana"/>
                <w:color w:val="002060"/>
              </w:rPr>
              <w:t xml:space="preserve">Диаграмма 3.2 Объём импорта Казахстана в 2019 году, </w:t>
            </w:r>
            <w:proofErr w:type="spellStart"/>
            <w:r w:rsidRPr="00995539">
              <w:rPr>
                <w:rFonts w:ascii="Verdana" w:hAnsi="Verdana"/>
                <w:color w:val="002060"/>
              </w:rPr>
              <w:t>тыс</w:t>
            </w:r>
            <w:proofErr w:type="spellEnd"/>
            <w:r w:rsidRPr="00995539">
              <w:rPr>
                <w:rFonts w:ascii="Verdana" w:hAnsi="Verdana"/>
                <w:color w:val="002060"/>
              </w:rPr>
              <w:t xml:space="preserve"> </w:t>
            </w:r>
            <w:proofErr w:type="spellStart"/>
            <w:r w:rsidRPr="00995539">
              <w:rPr>
                <w:rFonts w:ascii="Verdana" w:hAnsi="Verdana"/>
                <w:color w:val="002060"/>
              </w:rPr>
              <w:t>долл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005DA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36</w:t>
            </w:r>
          </w:p>
        </w:tc>
      </w:tr>
      <w:tr w:rsidR="000F3411" w:rsidRPr="00995539" w14:paraId="25A57BC4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1B253A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Диаграмма 3.3 Объем импорта в Казахстан рыбной продукции за 2019 год, </w:t>
            </w:r>
            <w:proofErr w:type="spellStart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тыс</w:t>
            </w:r>
            <w:proofErr w:type="spellEnd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долл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402A5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37</w:t>
            </w:r>
          </w:p>
        </w:tc>
      </w:tr>
      <w:tr w:rsidR="000F3411" w:rsidRPr="00995539" w14:paraId="2406F06A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889C31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3.2. ЭКСПОРТ РЫБНОЙ ПРОДУКЦИИ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0E9F6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38</w:t>
            </w:r>
          </w:p>
        </w:tc>
      </w:tr>
      <w:tr w:rsidR="000F3411" w:rsidRPr="00995539" w14:paraId="30FB0250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941E7DA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3.4 Страны-импортеры казахстанской рыбной продукции за 2019 год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686BC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38</w:t>
            </w:r>
          </w:p>
        </w:tc>
      </w:tr>
      <w:tr w:rsidR="000F3411" w:rsidRPr="00995539" w14:paraId="0E7B7104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894952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3.5 Объём экспорта Казахстана в 2019 году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2B983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39</w:t>
            </w:r>
          </w:p>
        </w:tc>
      </w:tr>
      <w:tr w:rsidR="000F3411" w:rsidRPr="00995539" w14:paraId="4C16A48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0AB63A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</w:rPr>
            </w:pPr>
            <w:r w:rsidRPr="00995539">
              <w:rPr>
                <w:rFonts w:ascii="Verdana" w:hAnsi="Verdana" w:cs="Calibri"/>
                <w:color w:val="002060"/>
              </w:rPr>
              <w:t>Диаграмма 3.6 Доля стран-импортеров Казахстанской рыбной продукции в 2019 году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1B805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39</w:t>
            </w:r>
          </w:p>
        </w:tc>
      </w:tr>
      <w:tr w:rsidR="000F3411" w:rsidRPr="00995539" w14:paraId="13BAF82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</w:tcPr>
          <w:p w14:paraId="1BB2A79C" w14:textId="77777777" w:rsidR="000F3411" w:rsidRPr="00995539" w:rsidRDefault="000F3411" w:rsidP="004146A7">
            <w:pPr>
              <w:spacing w:line="360" w:lineRule="auto"/>
              <w:rPr>
                <w:rFonts w:ascii="Verdana" w:hAnsi="Verdana"/>
                <w:color w:val="002060"/>
              </w:rPr>
            </w:pPr>
            <w:r w:rsidRPr="00995539">
              <w:rPr>
                <w:rFonts w:ascii="Verdana" w:hAnsi="Verdana"/>
                <w:color w:val="002060"/>
              </w:rPr>
              <w:t>3.3. ДИСТРИБЬЮТОРЫ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FD4D9F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40</w:t>
            </w:r>
          </w:p>
        </w:tc>
      </w:tr>
      <w:tr w:rsidR="000F3411" w:rsidRPr="00995539" w14:paraId="1299D4D3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6CFC49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b/>
                <w:bCs/>
                <w:color w:val="002060"/>
                <w:sz w:val="22"/>
                <w:szCs w:val="22"/>
              </w:rPr>
              <w:t>ГЛАВА 4. КОНКУРЕНТНЫЙ АНАЛИЗ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B4CFEE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43</w:t>
            </w:r>
          </w:p>
        </w:tc>
      </w:tr>
      <w:tr w:rsidR="000F3411" w:rsidRPr="00995539" w14:paraId="7C92D1E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28663C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4.1. КАЗХСТАНСКИЕ РЫБНЫЕ КОМПАНИИ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AE2A1F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43</w:t>
            </w:r>
          </w:p>
        </w:tc>
      </w:tr>
      <w:tr w:rsidR="000F3411" w:rsidRPr="00995539" w14:paraId="2F213E45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78AB72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4.1 Количество малых, средних и крупных компаний в сфере сельского, лесного и рыбного хозяйства по Республике Казахстан по областям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A103F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43</w:t>
            </w:r>
          </w:p>
        </w:tc>
      </w:tr>
      <w:tr w:rsidR="000F3411" w:rsidRPr="00995539" w14:paraId="5CF8D51F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295EB15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4.1 Предприятия по переработке рыбы с показателями мощностей производства в год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C6FD8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44</w:t>
            </w:r>
          </w:p>
        </w:tc>
      </w:tr>
      <w:tr w:rsidR="000F3411" w:rsidRPr="00995539" w14:paraId="047E52B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114DF2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4.2 Перечень якорных предприятий по переработке рыбы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C0B8C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45</w:t>
            </w:r>
          </w:p>
        </w:tc>
      </w:tr>
      <w:tr w:rsidR="000F3411" w:rsidRPr="00995539" w14:paraId="00BD1F7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D37D978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4.3 Перечень якорных предприятий по реализации рыбопосадочного материала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9ECA2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47</w:t>
            </w:r>
          </w:p>
        </w:tc>
      </w:tr>
      <w:tr w:rsidR="000F3411" w:rsidRPr="00995539" w14:paraId="622CA56C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726C088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4.2 РОЗНИЧНАЯ ТОРГОВЛЯ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8FA15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51</w:t>
            </w:r>
          </w:p>
        </w:tc>
      </w:tr>
      <w:tr w:rsidR="000F3411" w:rsidRPr="00995539" w14:paraId="625133B8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5D309E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4.4 Ассортимент и цены рыбной продукции в розничных магазинах города Алматы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2F0149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53</w:t>
            </w:r>
          </w:p>
        </w:tc>
      </w:tr>
      <w:tr w:rsidR="000F3411" w:rsidRPr="00995539" w14:paraId="098691DB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603A10C1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4.5 Стоимость 1 кг вакуумной рыбной продукции СПК «Хамит», в том числе НДС по Казахстану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A1A01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54</w:t>
            </w:r>
          </w:p>
        </w:tc>
      </w:tr>
      <w:tr w:rsidR="000F3411" w:rsidRPr="00995539" w14:paraId="4CE679B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0A9644B2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Таблица 4.6 Стоимость 1 кг готовой рыбной продукции СПК «Хамит», в том числе НДС по Казахстану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D614B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55</w:t>
            </w:r>
          </w:p>
        </w:tc>
      </w:tr>
      <w:tr w:rsidR="000F3411" w:rsidRPr="00995539" w14:paraId="2DBBF70B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40D84044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Таблица 4.7 Стоимость 1 кг весовой без </w:t>
            </w:r>
            <w:proofErr w:type="spellStart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вакуумированной</w:t>
            </w:r>
            <w:proofErr w:type="spellEnd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 рыбной продукции СПК «Хамит», в том числе НДС по Казахстану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2641ED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55</w:t>
            </w:r>
          </w:p>
        </w:tc>
      </w:tr>
      <w:tr w:rsidR="000F3411" w:rsidRPr="00995539" w14:paraId="7F3457BE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F012196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Таблица 4.8 Стоимость 1 кг </w:t>
            </w:r>
            <w:proofErr w:type="spellStart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вакуумированной</w:t>
            </w:r>
            <w:proofErr w:type="spellEnd"/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 xml:space="preserve"> рыбной продукции СПК «Хамит», в том числе НДС по Казахстану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972410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56</w:t>
            </w:r>
          </w:p>
        </w:tc>
      </w:tr>
      <w:tr w:rsidR="000F3411" w:rsidRPr="00995539" w14:paraId="7D8D6185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1616FD7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4.2 Средние цены на рыбную продукцию в РК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05EE23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57</w:t>
            </w:r>
          </w:p>
        </w:tc>
      </w:tr>
      <w:tr w:rsidR="000F3411" w:rsidRPr="00995539" w14:paraId="4A348A62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33E31CFC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Диаграмма 4.3 Средняя стоимость рыбы по Республике Казахстан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DBB82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58</w:t>
            </w:r>
          </w:p>
        </w:tc>
      </w:tr>
      <w:tr w:rsidR="000F3411" w:rsidRPr="00995539" w14:paraId="3D290EA7" w14:textId="77777777" w:rsidTr="004146A7">
        <w:trPr>
          <w:trHeight w:val="310"/>
        </w:trPr>
        <w:tc>
          <w:tcPr>
            <w:tcW w:w="9214" w:type="dxa"/>
            <w:shd w:val="clear" w:color="auto" w:fill="auto"/>
            <w:noWrap/>
            <w:vAlign w:val="center"/>
            <w:hideMark/>
          </w:tcPr>
          <w:p w14:paraId="5CAD9FC0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ЗАКЛЮЧЕНИЕ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D673E7" w14:textId="77777777" w:rsidR="000F3411" w:rsidRPr="00995539" w:rsidRDefault="000F3411" w:rsidP="004146A7">
            <w:pPr>
              <w:spacing w:line="360" w:lineRule="auto"/>
              <w:rPr>
                <w:rFonts w:ascii="Verdana" w:hAnsi="Verdana" w:cs="Calibri"/>
                <w:color w:val="002060"/>
                <w:sz w:val="22"/>
                <w:szCs w:val="22"/>
              </w:rPr>
            </w:pPr>
            <w:r w:rsidRPr="00995539">
              <w:rPr>
                <w:rFonts w:ascii="Verdana" w:hAnsi="Verdana" w:cs="Calibri"/>
                <w:color w:val="002060"/>
                <w:sz w:val="22"/>
                <w:szCs w:val="22"/>
              </w:rPr>
              <w:t>59</w:t>
            </w:r>
          </w:p>
        </w:tc>
      </w:tr>
    </w:tbl>
    <w:p w14:paraId="26BA744B" w14:textId="46182832" w:rsidR="00202727" w:rsidRPr="00DC6375" w:rsidRDefault="00202727" w:rsidP="008476DB">
      <w:pPr>
        <w:pStyle w:val="12"/>
        <w:rPr>
          <w:color w:val="134163" w:themeColor="accent6" w:themeShade="80"/>
          <w:sz w:val="24"/>
          <w:szCs w:val="24"/>
        </w:rPr>
      </w:pPr>
      <w:r w:rsidRPr="00DC6375">
        <w:rPr>
          <w:color w:val="134163" w:themeColor="accent6" w:themeShade="80"/>
        </w:rPr>
        <w:t>ГЛАВА 2. ОБЩАЯ ХАРАКТЕРИСТИКА РЫНКА</w:t>
      </w:r>
    </w:p>
    <w:p w14:paraId="53882FCE" w14:textId="77777777" w:rsidR="00202727" w:rsidRPr="00DC6375" w:rsidRDefault="0020272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403F3E23" w14:textId="14C26ECB" w:rsidR="00D96EB8" w:rsidRPr="00DC6375" w:rsidRDefault="00D96EB8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2.1. КЛАССИФИКАЦИЯ РЫБЫ И МОРЕПРОДУКТОВ </w:t>
      </w:r>
    </w:p>
    <w:p w14:paraId="1E305BD2" w14:textId="77777777" w:rsidR="00D96EB8" w:rsidRPr="00DC6375" w:rsidRDefault="00D96EB8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183820EE" w14:textId="152980F2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СВЕЖАЯ И ОХЛАЖДЕННАЯ РЫБА </w:t>
      </w:r>
    </w:p>
    <w:p w14:paraId="3C54043B" w14:textId="7777777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Свежая рыба наиболее полезна для употребления, однако является скоропортящимся продуктом. Поэтому свежую рыбу рекомендуется по возможности быстрее подвергать тепловой обработке. </w:t>
      </w:r>
    </w:p>
    <w:p w14:paraId="0B6BDD21" w14:textId="3883037C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Охлажденной называют рыбу, температура тела которой в толще мяса от -1 до -5°С и постоянно поддерживается на этом уровне. Для охлаждения пригодна живая или только что уснувшая рыба, которая находится в начале стадии посмертного окоченения. Охлаждение производится посредством покрытия рыбы мелкодробленым льдом с добавлением антисептиков и антибиотиков; погружения рыбы в бункеры, куда непрерывно подается вода температурой 0°С; обработка холодным рассолом – раствором поваренной соли температурой от -8 до -10°С. Срок хранения охлажденной рыбы не превышает 14 суток. </w:t>
      </w:r>
    </w:p>
    <w:p w14:paraId="0EDBBA81" w14:textId="3519C40D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МОРОЖЕНАЯ РЫБА </w:t>
      </w:r>
    </w:p>
    <w:p w14:paraId="1E8EAA3A" w14:textId="7777777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Существует три способа замораживания рыбы: </w:t>
      </w:r>
    </w:p>
    <w:p w14:paraId="622531DC" w14:textId="77777777" w:rsidR="00161372" w:rsidRPr="00DC6375" w:rsidRDefault="00161372" w:rsidP="008476D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Естественным холодом. Способ применяется на севере, является наиболее простым и дешевым, но колебания температур ухудшают качество рыбы. </w:t>
      </w:r>
    </w:p>
    <w:p w14:paraId="47F6A701" w14:textId="77777777" w:rsidR="00161372" w:rsidRPr="00DC6375" w:rsidRDefault="00161372" w:rsidP="008476D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>Смесью льда и соли. Температура таяния смеси достигает -20°С. Если рыба соприкасается со смесью, такой способ называют контактным. Недостатком этого способа является потемнение поверхности и частичное просаливание рыбы. При бесконтактном способе рыбу укладывают в металлические противни, которые предохраняют ее от контакта со ледяной смесью. Льдосоляное замораживание не обеспечивает высокого качества продукта, так как процесс идет медленно и температура рыбы не может быть ниже -20°С.</w:t>
      </w:r>
    </w:p>
    <w:p w14:paraId="0E6BAAF5" w14:textId="469A692E" w:rsidR="00161372" w:rsidRPr="00DC6375" w:rsidRDefault="00161372" w:rsidP="008476D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Искусственное замораживание может быть сухое (воздушное), мокрое (с помощью рассола) и в плиточных аппаратах. Сухим способом рыбу замораживают в холодильных камерах при температуре от -23°С до -30°С. При мокром замораживании рыбу погружают в охлажденный до -20°С рассол непосредственно или в металлических противнях. В плиточных аппаратах рыбное филе, брикеты и небольшие блоки рыбы. Аппарат имеет 11 полых металлических плит, внутри которых циркулирует холодильный агент. Замораживание происходит под давлением, при температуре -35°С. </w:t>
      </w:r>
    </w:p>
    <w:p w14:paraId="7588EB7C" w14:textId="7578507C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СОЛЕНАЯ, МАРИНОВАННАЯ И ВЯЛЕНАЯ РЫБА </w:t>
      </w:r>
    </w:p>
    <w:p w14:paraId="20BEE33E" w14:textId="7777777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На качество соленой рыбы оказывают влияние исходное сырье, способы разделки, крепость и способ посола, условия хранения. В зависимости от особенностей сырья соленую рыбу можно подразделить на три группы: </w:t>
      </w:r>
    </w:p>
    <w:p w14:paraId="56208A47" w14:textId="77777777" w:rsidR="00161372" w:rsidRPr="00DC6375" w:rsidRDefault="00161372" w:rsidP="008476D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созревающая при посоле и приобретающая высокие вкусовые качества, такая рыба не требует кулинарной обработки; </w:t>
      </w:r>
    </w:p>
    <w:p w14:paraId="3965ADF2" w14:textId="77777777" w:rsidR="00161372" w:rsidRPr="00DC6375" w:rsidRDefault="00161372" w:rsidP="008476D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соленая, которая должна подвергаться тепловой кулинарной обработке; </w:t>
      </w:r>
    </w:p>
    <w:p w14:paraId="77E07E2F" w14:textId="73500C43" w:rsidR="00161372" w:rsidRPr="00DC6375" w:rsidRDefault="00161372" w:rsidP="008476D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соленые полуфабрикаты, предназначенные для дальнейшей переработки – вяления или копчения. </w:t>
      </w:r>
    </w:p>
    <w:p w14:paraId="7A55C07D" w14:textId="7777777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При изготовлении маринованной рыбы дозировка поваренной соли несколько меньше, чем при обычном посоле, благодаря консервирующему действию сахара и уксусной кислоты. Горячие маринады приготовляют из предварительно сваренной, обжаренной или копченой рыбы. Для получения холодных маринадов используют свежую, мороженую или чаще всего соленую рыбу. Для маринования пригодна рыба, обладающая способностью к созреванию. </w:t>
      </w:r>
    </w:p>
    <w:p w14:paraId="4816810F" w14:textId="10DC2016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Вяление – это обезвоживание соленой рыбы в естественных или искусственных условиях при температуре воздуха 20-25°С. Консервирование рыбы достигается введением в мясо значительного количества соли и последующим обезвоживанием. Из рыбы удаляется около 40% влаги. Для вяления используют свежую и мороженую рыбу. Вялят рыбу на открытом воздухе в естественных условиях, в ясную сухую погоду при температуре 8-25°С или в специальных (сушильных) камерах, оборудованных приточно</w:t>
      </w:r>
      <w:r w:rsidR="00CA0EE4" w:rsidRPr="00DC6375">
        <w:rPr>
          <w:rFonts w:ascii="Verdana" w:hAnsi="Verdana"/>
          <w:color w:val="134163" w:themeColor="accent6" w:themeShade="80"/>
        </w:rPr>
        <w:t>-</w:t>
      </w:r>
      <w:r w:rsidRPr="00DC6375">
        <w:rPr>
          <w:rFonts w:ascii="Verdana" w:hAnsi="Verdana"/>
          <w:color w:val="134163" w:themeColor="accent6" w:themeShade="80"/>
        </w:rPr>
        <w:t xml:space="preserve">вытяжной вентиляцией и подогревом. </w:t>
      </w:r>
    </w:p>
    <w:p w14:paraId="64378D26" w14:textId="77777777" w:rsidR="00202727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ФИЛЕ РЫБНОЕ И ПРОЧЕЕ МЯСО РЫБЫ, ВКЛЮЧАЯ ФАРШ </w:t>
      </w:r>
    </w:p>
    <w:p w14:paraId="3EB59419" w14:textId="7CF87F46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Для приготовления филе рыбу очищают от чешуи, мясо отделяют от позвоночника и плавников, удаляют кости и замораживают в виде брикетов. Филе удобно для приготовления различных блюд. Филе вырабатывают из свежей и охлажденной рыбы.</w:t>
      </w:r>
    </w:p>
    <w:p w14:paraId="43001FDB" w14:textId="1A769A5F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Рыбный фарш – это измельченная рыба, подвергнутая предварительной обработке. Для получения фарша разделанную на тушки рыбу пропускают через устройства, которые освобождают мышечную ткань от костей и кожи. Для удаления резкого специфического запаха фарш может быть промыт горячей водой температурой 80°C. Такой фарш называется особым, срок хранения повышается до 6 месяцев при -18°C, вместо 3-4 месяцев для непромытого фарша. Чтобы улучшить потребительские свойства особого фарша, для промывания применяют 1,5% раствор поваренной соли, вкусовые вещества (до 1% сахара) и пищевые добавки. </w:t>
      </w:r>
    </w:p>
    <w:p w14:paraId="1621A472" w14:textId="422EDA39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МОРЕПРОДУКТЫ </w:t>
      </w:r>
    </w:p>
    <w:p w14:paraId="71F236B9" w14:textId="530CE3EF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К категории морепродуктов в обзоре отнесены ракообразные (крабы, раки, креветки и шримсы, криль), моллюски (кальмары и каракатицы, морской гребешок, мидии и устрицы, трубач, прочие моллюски), иглокожие (морской еж, прочие иглокожие) всех видов обработки. </w:t>
      </w:r>
    </w:p>
    <w:p w14:paraId="1648B5D4" w14:textId="30913539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РЫБНАЯ КУЛИНАРИЯ, КОНСЕРВЫ И ПРЕСЕРВЫ </w:t>
      </w:r>
    </w:p>
    <w:p w14:paraId="1F3396CF" w14:textId="54CA7D2B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Рыбная кулинария – это кулинарная продукция, готовая к употреблению в пищу или в виде полуфабрикатов, изготовленная при помощи термической обработки на основе рыбы и морепродуктов. </w:t>
      </w:r>
    </w:p>
    <w:p w14:paraId="791B3F8C" w14:textId="21938F89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Консервы – это продукты, после предварительной обработки герметично укупоренные в тару и подвергнутые стерилизации в течение определенного времени. </w:t>
      </w:r>
    </w:p>
    <w:p w14:paraId="4B4FEE23" w14:textId="44420DD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Пресервы – это продукты, обработанные и герметично упакованные. В отличие от консервов, пресервы не стерилизуются, и за счет этого имеют незначительный срок хранения. Из-за сложности в стерилизации, пресервы получили большое распространение при обработке рыбы. </w:t>
      </w:r>
    </w:p>
    <w:p w14:paraId="17F8D6EA" w14:textId="77777777" w:rsidR="00161372" w:rsidRPr="00DC6375" w:rsidRDefault="00161372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 xml:space="preserve">ИКРА – обычное название яиц рыб. Икра каждого вида рыб имеет типичный цвет, который окончательно формируется к концу нереста. Перед употреблением продукт засаливают. Различают следующие виды пищевого продукта из икры: </w:t>
      </w:r>
    </w:p>
    <w:p w14:paraId="1FC4F2A4" w14:textId="77777777" w:rsidR="00161372" w:rsidRPr="00DC6375" w:rsidRDefault="00161372" w:rsidP="008476D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черная икра – икра осетровых (осетра, белуги, севрюги, стерляди); </w:t>
      </w:r>
    </w:p>
    <w:p w14:paraId="4114B95B" w14:textId="77777777" w:rsidR="00161372" w:rsidRPr="00DC6375" w:rsidRDefault="00161372" w:rsidP="008476D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красная икра, или икра лососевых, главным образом дальневосточных (кетовая, семужья, </w:t>
      </w:r>
      <w:proofErr w:type="spellStart"/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>чавычовая</w:t>
      </w:r>
      <w:proofErr w:type="spellEnd"/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); </w:t>
      </w:r>
    </w:p>
    <w:p w14:paraId="25D13D88" w14:textId="36D5BF32" w:rsidR="00161372" w:rsidRPr="00DC6375" w:rsidRDefault="00161372" w:rsidP="008476D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розовая икра (икра сигов, ряпушки, минтая); </w:t>
      </w:r>
    </w:p>
    <w:p w14:paraId="004BDF67" w14:textId="77777777" w:rsidR="00161372" w:rsidRPr="00DC6375" w:rsidRDefault="00161372" w:rsidP="008476D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частиковая или желтая (щучья, икра судака, воблы, тарани, кефали, лобана). </w:t>
      </w:r>
    </w:p>
    <w:p w14:paraId="546F83C3" w14:textId="4902CAE7" w:rsidR="00161372" w:rsidRPr="00DC6375" w:rsidRDefault="00161372" w:rsidP="008476DB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 xml:space="preserve">«белая» (улиточная) икра не относится к рыбьей, но имеет характерный для икры «рыбий икряной» вкус и одинаковый с зернистой икрой осетров биохимический состав. Это икра виноградных улиток, которые несут два раза в год несколько яиц общим весом 3 грамма. Она представляет собой шарики белого (молочного) цвета, размером чуть больше, чем красные лососевые икринки. </w:t>
      </w:r>
    </w:p>
    <w:p w14:paraId="0B2EE945" w14:textId="3CC2F9CE" w:rsidR="00161372" w:rsidRPr="00DC6375" w:rsidRDefault="00161372" w:rsidP="008476DB">
      <w:pPr>
        <w:pStyle w:val="a3"/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</w:p>
    <w:p w14:paraId="641DE4B5" w14:textId="2E9DD57A" w:rsidR="00037D35" w:rsidRPr="00DC6375" w:rsidRDefault="00037D35" w:rsidP="008476DB">
      <w:pPr>
        <w:pStyle w:val="a3"/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  <w:r w:rsidRPr="00DC6375">
        <w:rPr>
          <w:rFonts w:ascii="Verdana" w:hAnsi="Verdana" w:cs="Times New Roman"/>
          <w:color w:val="134163" w:themeColor="accent6" w:themeShade="80"/>
          <w:sz w:val="24"/>
          <w:szCs w:val="24"/>
        </w:rPr>
        <w:t>2.2. ПОКАЗАТЕЛИ ПРОИЗВОДСТВА РЫБНОЙ ПРОДУКЦИИ НА ТЕРРИТОРИИ РК</w:t>
      </w:r>
    </w:p>
    <w:p w14:paraId="78137E36" w14:textId="77777777" w:rsidR="00D96EB8" w:rsidRPr="00DC6375" w:rsidRDefault="00D96EB8" w:rsidP="008476DB">
      <w:pPr>
        <w:pStyle w:val="a3"/>
        <w:shd w:val="clear" w:color="auto" w:fill="FFFFFF"/>
        <w:spacing w:after="0" w:line="360" w:lineRule="auto"/>
        <w:ind w:left="142"/>
        <w:jc w:val="both"/>
        <w:textAlignment w:val="baseline"/>
        <w:rPr>
          <w:rFonts w:ascii="Verdana" w:hAnsi="Verdana" w:cs="Times New Roman"/>
          <w:color w:val="134163" w:themeColor="accent6" w:themeShade="80"/>
          <w:sz w:val="24"/>
          <w:szCs w:val="24"/>
        </w:rPr>
      </w:pPr>
    </w:p>
    <w:p w14:paraId="678C7324" w14:textId="77777777" w:rsidR="00D96EB8" w:rsidRPr="00DC6375" w:rsidRDefault="00D96EB8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  <w:r w:rsidRPr="00DC6375">
        <w:rPr>
          <w:rFonts w:ascii="Verdana" w:hAnsi="Verdana"/>
          <w:b/>
          <w:bCs/>
          <w:color w:val="134163" w:themeColor="accent6" w:themeShade="80"/>
        </w:rPr>
        <w:t>Рисунок 1. Основные направления развития рыбного хозяйства в РК</w:t>
      </w:r>
    </w:p>
    <w:p w14:paraId="1EF62609" w14:textId="5EC5EE4B" w:rsidR="00037D35" w:rsidRPr="00DC6375" w:rsidRDefault="00D96EB8" w:rsidP="008476DB">
      <w:pPr>
        <w:spacing w:line="360" w:lineRule="auto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noProof/>
          <w:color w:val="134163" w:themeColor="accent6" w:themeShade="80"/>
        </w:rPr>
        <w:drawing>
          <wp:inline distT="0" distB="0" distL="0" distR="0" wp14:anchorId="6CC45EB1" wp14:editId="3E751C39">
            <wp:extent cx="6052185" cy="3244133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151" cy="32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563D" w14:textId="3E13E168" w:rsidR="00D96EB8" w:rsidRPr="00DC6375" w:rsidRDefault="00D96EB8" w:rsidP="008476DB">
      <w:pPr>
        <w:pStyle w:val="Default"/>
        <w:spacing w:line="360" w:lineRule="auto"/>
        <w:rPr>
          <w:rFonts w:ascii="Verdana" w:hAnsi="Verdana" w:cs="Times New Roman"/>
          <w:color w:val="134163" w:themeColor="accent6" w:themeShade="80"/>
        </w:rPr>
      </w:pPr>
    </w:p>
    <w:p w14:paraId="1A4986FF" w14:textId="2AA91229" w:rsidR="008B2887" w:rsidRPr="00DC6375" w:rsidRDefault="00D96EB8" w:rsidP="008476DB">
      <w:pPr>
        <w:pStyle w:val="Default"/>
        <w:spacing w:line="360" w:lineRule="auto"/>
        <w:jc w:val="center"/>
        <w:rPr>
          <w:rFonts w:ascii="Verdana" w:hAnsi="Verdana" w:cs="Times New Roman"/>
          <w:b/>
          <w:bCs/>
          <w:color w:val="134163" w:themeColor="accent6" w:themeShade="80"/>
        </w:rPr>
      </w:pPr>
      <w:r w:rsidRPr="00DC6375">
        <w:rPr>
          <w:rFonts w:ascii="Verdana" w:hAnsi="Verdana" w:cs="Times New Roman"/>
          <w:b/>
          <w:bCs/>
          <w:color w:val="134163" w:themeColor="accent6" w:themeShade="80"/>
        </w:rPr>
        <w:t xml:space="preserve">Диаграмма </w:t>
      </w:r>
      <w:r w:rsidR="008639F3" w:rsidRPr="00DC6375">
        <w:rPr>
          <w:rFonts w:ascii="Verdana" w:hAnsi="Verdana" w:cs="Times New Roman"/>
          <w:b/>
          <w:bCs/>
          <w:color w:val="134163" w:themeColor="accent6" w:themeShade="80"/>
        </w:rPr>
        <w:t>2</w:t>
      </w:r>
      <w:r w:rsidRPr="00DC6375">
        <w:rPr>
          <w:rFonts w:ascii="Verdana" w:hAnsi="Verdana" w:cs="Times New Roman"/>
          <w:b/>
          <w:bCs/>
          <w:color w:val="134163" w:themeColor="accent6" w:themeShade="80"/>
        </w:rPr>
        <w:t>.</w:t>
      </w:r>
      <w:r w:rsidR="008639F3" w:rsidRPr="00DC6375">
        <w:rPr>
          <w:rFonts w:ascii="Verdana" w:hAnsi="Verdana" w:cs="Times New Roman"/>
          <w:b/>
          <w:bCs/>
          <w:color w:val="134163" w:themeColor="accent6" w:themeShade="80"/>
        </w:rPr>
        <w:t>1</w:t>
      </w:r>
      <w:r w:rsidRPr="00DC6375">
        <w:rPr>
          <w:rFonts w:ascii="Verdana" w:hAnsi="Verdana" w:cs="Times New Roman"/>
          <w:b/>
          <w:bCs/>
          <w:color w:val="134163" w:themeColor="accent6" w:themeShade="80"/>
        </w:rPr>
        <w:t xml:space="preserve"> </w:t>
      </w:r>
      <w:r w:rsidR="0014221B" w:rsidRPr="00DC6375">
        <w:rPr>
          <w:rFonts w:ascii="Verdana" w:hAnsi="Verdana" w:cs="Times New Roman"/>
          <w:b/>
          <w:bCs/>
          <w:color w:val="134163" w:themeColor="accent6" w:themeShade="80"/>
        </w:rPr>
        <w:t>Зарегистрированные юридические лица на территории РК по отраслям</w:t>
      </w:r>
    </w:p>
    <w:p w14:paraId="550E89DA" w14:textId="4635FA4C" w:rsidR="008E122C" w:rsidRPr="00DC6375" w:rsidRDefault="00D72BD1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noProof/>
          <w:color w:val="134163" w:themeColor="accent6" w:themeShade="80"/>
        </w:rPr>
        <w:drawing>
          <wp:inline distT="0" distB="0" distL="0" distR="0" wp14:anchorId="18D78D5B" wp14:editId="4CCC694E">
            <wp:extent cx="6098651" cy="4301655"/>
            <wp:effectExtent l="0" t="0" r="1651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75A721" w14:textId="66958354" w:rsidR="00D72BD1" w:rsidRPr="00DC6375" w:rsidRDefault="00D72BD1" w:rsidP="008476DB">
      <w:pPr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  <w:r w:rsidRPr="00DC6375">
        <w:rPr>
          <w:rFonts w:ascii="Verdana" w:hAnsi="Verdana"/>
          <w:i/>
          <w:iCs/>
          <w:color w:val="134163" w:themeColor="accent6" w:themeShade="80"/>
        </w:rPr>
        <w:t>Источник: Комитет по статистике МНЭ РК</w:t>
      </w:r>
    </w:p>
    <w:p w14:paraId="694D59D3" w14:textId="77777777" w:rsidR="008D0824" w:rsidRPr="00DC6375" w:rsidRDefault="008D0824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6D1DC400" w14:textId="4697E924" w:rsidR="00BC03A5" w:rsidRPr="00DC6375" w:rsidRDefault="008B2887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Наибольшее количество зарегистрированных юридических лиц приходится на оптовую и розничную торговлю; ремонт автомобилей и мотоциклов, доля которых на 1 мая 2020г. составила 21,9%, сельское, лесное и рыбное хозяйство – 14,4%, строительство – 10,4%. В совокупности доля этих трех видов деятельности составляет 46,7% от всех зарегистрированных юридических лиц.</w:t>
      </w:r>
    </w:p>
    <w:p w14:paraId="4CD7D6F4" w14:textId="64DD0BB5" w:rsidR="008D0824" w:rsidRPr="00DC6375" w:rsidRDefault="008D0824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0F17124C" w14:textId="0325A489" w:rsidR="003A4377" w:rsidRPr="00DC6375" w:rsidRDefault="003A4377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5625D4B7" w14:textId="045E4C20" w:rsidR="003A4377" w:rsidRPr="00DC6375" w:rsidRDefault="003A4377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309B115D" w14:textId="39346A16" w:rsidR="003A4377" w:rsidRPr="00DC6375" w:rsidRDefault="003A4377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2AD69361" w14:textId="04E0AB5C" w:rsidR="00F519AA" w:rsidRPr="00DC6375" w:rsidRDefault="00F519AA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3A1AA7F6" w14:textId="2BAA6368" w:rsidR="00F519AA" w:rsidRPr="00DC6375" w:rsidRDefault="00F519AA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3D434081" w14:textId="77777777" w:rsidR="003A4377" w:rsidRPr="00DC6375" w:rsidRDefault="003A4377" w:rsidP="008476DB">
      <w:pPr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6959ED04" w14:textId="172B9ED4" w:rsidR="00631B09" w:rsidRPr="00DC6375" w:rsidRDefault="008E122C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  <w:r w:rsidRPr="00DC6375">
        <w:rPr>
          <w:rFonts w:ascii="Verdana" w:hAnsi="Verdana"/>
          <w:b/>
          <w:bCs/>
          <w:color w:val="134163" w:themeColor="accent6" w:themeShade="80"/>
        </w:rPr>
        <w:t xml:space="preserve">Таблица </w:t>
      </w:r>
      <w:r w:rsidR="008639F3" w:rsidRPr="00DC6375">
        <w:rPr>
          <w:rFonts w:ascii="Verdana" w:hAnsi="Verdana"/>
          <w:b/>
          <w:bCs/>
          <w:color w:val="134163" w:themeColor="accent6" w:themeShade="80"/>
        </w:rPr>
        <w:t>2.</w:t>
      </w:r>
      <w:r w:rsidRPr="00DC6375">
        <w:rPr>
          <w:rFonts w:ascii="Verdana" w:hAnsi="Verdana"/>
          <w:b/>
          <w:bCs/>
          <w:color w:val="134163" w:themeColor="accent6" w:themeShade="80"/>
        </w:rPr>
        <w:t xml:space="preserve">1 </w:t>
      </w:r>
      <w:r w:rsidR="008639F3" w:rsidRPr="00DC6375">
        <w:rPr>
          <w:rFonts w:ascii="Verdana" w:hAnsi="Verdana"/>
          <w:b/>
          <w:bCs/>
          <w:color w:val="134163" w:themeColor="accent6" w:themeShade="80"/>
        </w:rPr>
        <w:t>«</w:t>
      </w:r>
      <w:r w:rsidR="00631B09" w:rsidRPr="00DC6375">
        <w:rPr>
          <w:rFonts w:ascii="Verdana" w:hAnsi="Verdana"/>
          <w:b/>
          <w:bCs/>
          <w:color w:val="134163" w:themeColor="accent6" w:themeShade="80"/>
        </w:rPr>
        <w:t xml:space="preserve">Объем продукции </w:t>
      </w:r>
      <w:r w:rsidR="003A4377" w:rsidRPr="00DC6375">
        <w:rPr>
          <w:rFonts w:ascii="Verdana" w:hAnsi="Verdana"/>
          <w:b/>
          <w:bCs/>
          <w:color w:val="134163" w:themeColor="accent6" w:themeShade="80"/>
        </w:rPr>
        <w:t xml:space="preserve">и </w:t>
      </w:r>
      <w:r w:rsidR="00631B09" w:rsidRPr="00DC6375">
        <w:rPr>
          <w:rFonts w:ascii="Verdana" w:hAnsi="Verdana"/>
          <w:b/>
          <w:bCs/>
          <w:color w:val="134163" w:themeColor="accent6" w:themeShade="80"/>
        </w:rPr>
        <w:t xml:space="preserve">услуг в рыболовстве </w:t>
      </w:r>
      <w:r w:rsidRPr="00DC6375">
        <w:rPr>
          <w:rFonts w:ascii="Verdana" w:hAnsi="Verdana"/>
          <w:b/>
          <w:bCs/>
          <w:color w:val="134163" w:themeColor="accent6" w:themeShade="80"/>
        </w:rPr>
        <w:t>на территории Республики Казахстан</w:t>
      </w:r>
      <w:r w:rsidR="00814BE5" w:rsidRPr="00DC6375">
        <w:rPr>
          <w:rFonts w:ascii="Verdana" w:hAnsi="Verdana"/>
          <w:b/>
          <w:bCs/>
          <w:color w:val="134163" w:themeColor="accent6" w:themeShade="80"/>
        </w:rPr>
        <w:t xml:space="preserve"> в тоннах</w:t>
      </w:r>
      <w:r w:rsidR="008639F3" w:rsidRPr="00DC6375">
        <w:rPr>
          <w:rFonts w:ascii="Verdana" w:hAnsi="Verdana"/>
          <w:b/>
          <w:bCs/>
          <w:color w:val="134163" w:themeColor="accent6" w:themeShade="80"/>
        </w:rPr>
        <w:t>»</w:t>
      </w:r>
    </w:p>
    <w:tbl>
      <w:tblPr>
        <w:tblStyle w:val="41"/>
        <w:tblW w:w="935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C8084C" w:rsidRPr="00DC6375" w14:paraId="0887EDCE" w14:textId="77777777" w:rsidTr="00C8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noWrap/>
            <w:hideMark/>
          </w:tcPr>
          <w:p w14:paraId="3209FF65" w14:textId="71EF3B5E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</w:p>
        </w:tc>
        <w:tc>
          <w:tcPr>
            <w:tcW w:w="4820" w:type="dxa"/>
            <w:shd w:val="clear" w:color="auto" w:fill="auto"/>
            <w:hideMark/>
          </w:tcPr>
          <w:p w14:paraId="4497A453" w14:textId="4C57E3B4" w:rsidR="00631B09" w:rsidRPr="00DC6375" w:rsidRDefault="00631B09" w:rsidP="008476D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объем продукции </w:t>
            </w:r>
            <w:r w:rsidR="003A4377" w:rsidRPr="00DC6375">
              <w:rPr>
                <w:rFonts w:ascii="Verdana" w:hAnsi="Verdana"/>
                <w:color w:val="134163" w:themeColor="accent6" w:themeShade="80"/>
              </w:rPr>
              <w:t xml:space="preserve">и </w:t>
            </w:r>
            <w:r w:rsidRPr="00DC6375">
              <w:rPr>
                <w:rFonts w:ascii="Verdana" w:hAnsi="Verdana"/>
                <w:color w:val="134163" w:themeColor="accent6" w:themeShade="80"/>
              </w:rPr>
              <w:t>услуг в рыболовстве</w:t>
            </w:r>
          </w:p>
        </w:tc>
      </w:tr>
      <w:tr w:rsidR="00C8084C" w:rsidRPr="00DC6375" w14:paraId="3E831C58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61BAAFA8" w14:textId="538299C0" w:rsidR="00631B09" w:rsidRPr="00DC6375" w:rsidRDefault="003A4377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Республика </w:t>
            </w:r>
            <w:r w:rsidR="00C40A6F" w:rsidRPr="00DC6375">
              <w:rPr>
                <w:rFonts w:ascii="Verdana" w:hAnsi="Verdana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color w:val="134163" w:themeColor="accent6" w:themeShade="80"/>
              </w:rPr>
              <w:t>аза</w:t>
            </w:r>
            <w:r w:rsidR="00C40A6F" w:rsidRPr="00DC6375">
              <w:rPr>
                <w:rFonts w:ascii="Verdana" w:hAnsi="Verdana"/>
                <w:color w:val="134163" w:themeColor="accent6" w:themeShade="80"/>
              </w:rPr>
              <w:t>х</w:t>
            </w:r>
            <w:r w:rsidR="00631B09" w:rsidRPr="00DC6375">
              <w:rPr>
                <w:rFonts w:ascii="Verdana" w:hAnsi="Verdana"/>
                <w:color w:val="134163" w:themeColor="accent6" w:themeShade="80"/>
              </w:rPr>
              <w:t>стан</w:t>
            </w:r>
          </w:p>
        </w:tc>
        <w:tc>
          <w:tcPr>
            <w:tcW w:w="4820" w:type="dxa"/>
            <w:shd w:val="clear" w:color="auto" w:fill="auto"/>
            <w:noWrap/>
          </w:tcPr>
          <w:p w14:paraId="51F1A63C" w14:textId="0B030C33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134163" w:themeColor="accent6" w:themeShade="80"/>
              </w:rPr>
            </w:pPr>
          </w:p>
        </w:tc>
      </w:tr>
      <w:tr w:rsidR="00C8084C" w:rsidRPr="00DC6375" w14:paraId="148676A5" w14:textId="77777777" w:rsidTr="00D0147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46E33FEC" w14:textId="2CA43A98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мола</w:t>
            </w:r>
          </w:p>
        </w:tc>
        <w:tc>
          <w:tcPr>
            <w:tcW w:w="4820" w:type="dxa"/>
            <w:shd w:val="clear" w:color="auto" w:fill="auto"/>
            <w:noWrap/>
          </w:tcPr>
          <w:p w14:paraId="1718266A" w14:textId="0EF7A9E4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28D81203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05824C05" w14:textId="1D0CDD4A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т</w:t>
            </w:r>
            <w:r w:rsidR="003A4377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о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бе</w:t>
            </w:r>
          </w:p>
        </w:tc>
        <w:tc>
          <w:tcPr>
            <w:tcW w:w="4820" w:type="dxa"/>
            <w:shd w:val="clear" w:color="auto" w:fill="auto"/>
            <w:noWrap/>
          </w:tcPr>
          <w:p w14:paraId="72AB1881" w14:textId="4E3D4D7E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4590DC35" w14:textId="77777777" w:rsidTr="00D0147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0437CE64" w14:textId="77777777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Алматы</w:t>
            </w:r>
          </w:p>
        </w:tc>
        <w:tc>
          <w:tcPr>
            <w:tcW w:w="4820" w:type="dxa"/>
            <w:shd w:val="clear" w:color="auto" w:fill="auto"/>
            <w:noWrap/>
          </w:tcPr>
          <w:p w14:paraId="6BF588E0" w14:textId="20D2C76C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7B6555E5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615CA735" w14:textId="77777777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Атырау</w:t>
            </w:r>
          </w:p>
        </w:tc>
        <w:tc>
          <w:tcPr>
            <w:tcW w:w="4820" w:type="dxa"/>
            <w:shd w:val="clear" w:color="auto" w:fill="auto"/>
            <w:noWrap/>
          </w:tcPr>
          <w:p w14:paraId="3A8780CF" w14:textId="51393C3F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134163" w:themeColor="accent6" w:themeShade="80"/>
              </w:rPr>
            </w:pPr>
          </w:p>
        </w:tc>
      </w:tr>
      <w:tr w:rsidR="00C8084C" w:rsidRPr="00DC6375" w14:paraId="2C47AE22" w14:textId="77777777" w:rsidTr="00D0147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799D2414" w14:textId="603614E0" w:rsidR="00631B09" w:rsidRPr="00DC6375" w:rsidRDefault="003A4377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Западно-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аза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х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стан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ская область</w:t>
            </w:r>
          </w:p>
        </w:tc>
        <w:tc>
          <w:tcPr>
            <w:tcW w:w="4820" w:type="dxa"/>
            <w:shd w:val="clear" w:color="auto" w:fill="auto"/>
            <w:noWrap/>
          </w:tcPr>
          <w:p w14:paraId="1C7E1711" w14:textId="1BC917B4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498C2D95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54F028B7" w14:textId="77777777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Жамбыл</w:t>
            </w:r>
          </w:p>
        </w:tc>
        <w:tc>
          <w:tcPr>
            <w:tcW w:w="4820" w:type="dxa"/>
            <w:shd w:val="clear" w:color="auto" w:fill="auto"/>
            <w:noWrap/>
          </w:tcPr>
          <w:p w14:paraId="1C56D092" w14:textId="0C9F0D90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1A4EFAB7" w14:textId="77777777" w:rsidTr="00D0147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21BD7DFB" w14:textId="042DD3C0" w:rsidR="00631B09" w:rsidRPr="00DC6375" w:rsidRDefault="00C40A6F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ара</w:t>
            </w:r>
            <w:r w:rsidR="003A4377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г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анд</w:t>
            </w:r>
            <w:r w:rsidR="003A4377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</w:t>
            </w:r>
          </w:p>
        </w:tc>
        <w:tc>
          <w:tcPr>
            <w:tcW w:w="4820" w:type="dxa"/>
            <w:shd w:val="clear" w:color="auto" w:fill="auto"/>
            <w:noWrap/>
          </w:tcPr>
          <w:p w14:paraId="7D96B948" w14:textId="4CD8177E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7BD715B6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62F5062F" w14:textId="283D8102" w:rsidR="00631B09" w:rsidRPr="00DC6375" w:rsidRDefault="00C40A6F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останай</w:t>
            </w:r>
          </w:p>
        </w:tc>
        <w:tc>
          <w:tcPr>
            <w:tcW w:w="4820" w:type="dxa"/>
            <w:shd w:val="clear" w:color="auto" w:fill="auto"/>
            <w:noWrap/>
          </w:tcPr>
          <w:p w14:paraId="6CFB32C1" w14:textId="190A0FDF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4F79BB52" w14:textId="77777777" w:rsidTr="00D0147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0568F436" w14:textId="76935F31" w:rsidR="00631B09" w:rsidRPr="00DC6375" w:rsidRDefault="00D15C06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color w:val="134163" w:themeColor="accent6" w:themeShade="80"/>
              </w:rPr>
              <w:t>ызылорда</w:t>
            </w:r>
          </w:p>
        </w:tc>
        <w:tc>
          <w:tcPr>
            <w:tcW w:w="4820" w:type="dxa"/>
            <w:shd w:val="clear" w:color="auto" w:fill="auto"/>
            <w:noWrap/>
          </w:tcPr>
          <w:p w14:paraId="266D704B" w14:textId="320FA259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134163" w:themeColor="accent6" w:themeShade="80"/>
              </w:rPr>
            </w:pPr>
          </w:p>
        </w:tc>
      </w:tr>
      <w:tr w:rsidR="00C8084C" w:rsidRPr="00DC6375" w14:paraId="206C1F33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0C141CF9" w14:textId="3A756BEA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Ма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н</w:t>
            </w:r>
            <w:r w:rsidR="003A4377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ги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стау</w:t>
            </w:r>
            <w:proofErr w:type="spellEnd"/>
          </w:p>
        </w:tc>
        <w:tc>
          <w:tcPr>
            <w:tcW w:w="4820" w:type="dxa"/>
            <w:shd w:val="clear" w:color="auto" w:fill="auto"/>
            <w:noWrap/>
          </w:tcPr>
          <w:p w14:paraId="7AA82A4F" w14:textId="1CD3FCFC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4973EB2F" w14:textId="77777777" w:rsidTr="00D0147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6EF59CCC" w14:textId="77777777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Павлодар</w:t>
            </w:r>
          </w:p>
        </w:tc>
        <w:tc>
          <w:tcPr>
            <w:tcW w:w="4820" w:type="dxa"/>
            <w:shd w:val="clear" w:color="auto" w:fill="auto"/>
            <w:noWrap/>
          </w:tcPr>
          <w:p w14:paraId="5F8D43EE" w14:textId="0B9D226C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606E172A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7F124F39" w14:textId="56AAC09C" w:rsidR="00631B09" w:rsidRPr="00DC6375" w:rsidRDefault="003A4377" w:rsidP="008476DB">
            <w:pPr>
              <w:spacing w:line="360" w:lineRule="auto"/>
              <w:jc w:val="center"/>
              <w:rPr>
                <w:rFonts w:ascii="Verdana" w:hAnsi="Verdana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Северо-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аза</w:t>
            </w:r>
            <w:r w:rsidR="00C40A6F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х</w:t>
            </w:r>
            <w:r w:rsidR="00631B09"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стан</w:t>
            </w:r>
            <w:r w:rsidRPr="00DC6375">
              <w:rPr>
                <w:rFonts w:ascii="Verdana" w:hAnsi="Verdana"/>
                <w:b w:val="0"/>
                <w:bCs w:val="0"/>
                <w:color w:val="134163" w:themeColor="accent6" w:themeShade="80"/>
              </w:rPr>
              <w:t>ская область</w:t>
            </w:r>
          </w:p>
        </w:tc>
        <w:tc>
          <w:tcPr>
            <w:tcW w:w="4820" w:type="dxa"/>
            <w:shd w:val="clear" w:color="auto" w:fill="auto"/>
            <w:noWrap/>
          </w:tcPr>
          <w:p w14:paraId="7C764626" w14:textId="263E38AA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</w:p>
        </w:tc>
      </w:tr>
      <w:tr w:rsidR="00C8084C" w:rsidRPr="00DC6375" w14:paraId="2414DD9B" w14:textId="77777777" w:rsidTr="00D0147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7A7B8DBB" w14:textId="74A49BF9" w:rsidR="00631B09" w:rsidRPr="00DC6375" w:rsidRDefault="00631B09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Т</w:t>
            </w:r>
            <w:r w:rsidR="003A4377" w:rsidRPr="00DC6375">
              <w:rPr>
                <w:rFonts w:ascii="Verdana" w:hAnsi="Verdana"/>
                <w:color w:val="134163" w:themeColor="accent6" w:themeShade="80"/>
              </w:rPr>
              <w:t>у</w:t>
            </w:r>
            <w:r w:rsidRPr="00DC6375">
              <w:rPr>
                <w:rFonts w:ascii="Verdana" w:hAnsi="Verdana"/>
                <w:color w:val="134163" w:themeColor="accent6" w:themeShade="80"/>
              </w:rPr>
              <w:t>рк</w:t>
            </w:r>
            <w:r w:rsidR="003A4377" w:rsidRPr="00DC6375">
              <w:rPr>
                <w:rFonts w:ascii="Verdana" w:hAnsi="Verdana"/>
                <w:color w:val="134163" w:themeColor="accent6" w:themeShade="80"/>
              </w:rPr>
              <w:t>е</w:t>
            </w:r>
            <w:r w:rsidRPr="00DC6375">
              <w:rPr>
                <w:rFonts w:ascii="Verdana" w:hAnsi="Verdana"/>
                <w:color w:val="134163" w:themeColor="accent6" w:themeShade="80"/>
              </w:rPr>
              <w:t>стан</w:t>
            </w:r>
          </w:p>
        </w:tc>
        <w:tc>
          <w:tcPr>
            <w:tcW w:w="4820" w:type="dxa"/>
            <w:shd w:val="clear" w:color="auto" w:fill="auto"/>
            <w:noWrap/>
          </w:tcPr>
          <w:p w14:paraId="70F93937" w14:textId="3C10AAC6" w:rsidR="00631B09" w:rsidRPr="00DC6375" w:rsidRDefault="00631B09" w:rsidP="008476D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134163" w:themeColor="accent6" w:themeShade="80"/>
              </w:rPr>
            </w:pPr>
          </w:p>
        </w:tc>
      </w:tr>
      <w:tr w:rsidR="00C8084C" w:rsidRPr="00DC6375" w14:paraId="44BBE303" w14:textId="77777777" w:rsidTr="00D01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  <w:hideMark/>
          </w:tcPr>
          <w:p w14:paraId="4F864911" w14:textId="46467207" w:rsidR="00631B09" w:rsidRPr="00DC6375" w:rsidRDefault="003A4377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Восточно-</w:t>
            </w:r>
            <w:r w:rsidR="00C40A6F" w:rsidRPr="00DC6375">
              <w:rPr>
                <w:rFonts w:ascii="Verdana" w:hAnsi="Verdana"/>
                <w:color w:val="134163" w:themeColor="accent6" w:themeShade="80"/>
              </w:rPr>
              <w:t>К</w:t>
            </w:r>
            <w:r w:rsidR="00631B09" w:rsidRPr="00DC6375">
              <w:rPr>
                <w:rFonts w:ascii="Verdana" w:hAnsi="Verdana"/>
                <w:color w:val="134163" w:themeColor="accent6" w:themeShade="80"/>
              </w:rPr>
              <w:t>аза</w:t>
            </w:r>
            <w:r w:rsidR="00D15C06" w:rsidRPr="00DC6375">
              <w:rPr>
                <w:rFonts w:ascii="Verdana" w:hAnsi="Verdana"/>
                <w:color w:val="134163" w:themeColor="accent6" w:themeShade="80"/>
              </w:rPr>
              <w:t>х</w:t>
            </w:r>
            <w:r w:rsidR="00631B09" w:rsidRPr="00DC6375">
              <w:rPr>
                <w:rFonts w:ascii="Verdana" w:hAnsi="Verdana"/>
                <w:color w:val="134163" w:themeColor="accent6" w:themeShade="80"/>
              </w:rPr>
              <w:t>стан</w:t>
            </w:r>
            <w:r w:rsidRPr="00DC6375">
              <w:rPr>
                <w:rFonts w:ascii="Verdana" w:hAnsi="Verdana"/>
                <w:color w:val="134163" w:themeColor="accent6" w:themeShade="80"/>
              </w:rPr>
              <w:t>ская область</w:t>
            </w:r>
          </w:p>
        </w:tc>
        <w:tc>
          <w:tcPr>
            <w:tcW w:w="4820" w:type="dxa"/>
            <w:shd w:val="clear" w:color="auto" w:fill="auto"/>
            <w:noWrap/>
          </w:tcPr>
          <w:p w14:paraId="6DADEF22" w14:textId="66743FAD" w:rsidR="00631B09" w:rsidRPr="00DC6375" w:rsidRDefault="00631B09" w:rsidP="008476D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134163" w:themeColor="accent6" w:themeShade="80"/>
              </w:rPr>
            </w:pPr>
          </w:p>
        </w:tc>
      </w:tr>
    </w:tbl>
    <w:p w14:paraId="4BBB2516" w14:textId="77777777" w:rsidR="002F727D" w:rsidRPr="00DC6375" w:rsidRDefault="002F727D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18D69AF1" w14:textId="13FCCDFA" w:rsidR="0033661B" w:rsidRDefault="0033661B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6476AFA8" w14:textId="383DB6F1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32A01F82" w14:textId="43E57D8B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560E03A1" w14:textId="72AE11ED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1AF29428" w14:textId="672A7B1A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63C1739A" w14:textId="0F7CCF03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421E676D" w14:textId="2372A96D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00DA7280" w14:textId="576738F1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2E006858" w14:textId="60AFC166" w:rsidR="007C02AF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64DA703C" w14:textId="77777777" w:rsidR="007C02AF" w:rsidRPr="00DC6375" w:rsidRDefault="007C02AF" w:rsidP="008476DB">
      <w:pPr>
        <w:spacing w:line="360" w:lineRule="auto"/>
        <w:jc w:val="center"/>
        <w:rPr>
          <w:rFonts w:ascii="Verdana" w:hAnsi="Verdana"/>
          <w:color w:val="134163" w:themeColor="accent6" w:themeShade="80"/>
        </w:rPr>
      </w:pPr>
    </w:p>
    <w:p w14:paraId="67315437" w14:textId="77777777" w:rsidR="00B2447E" w:rsidRPr="00DC6375" w:rsidRDefault="00B2447E" w:rsidP="008476DB">
      <w:pPr>
        <w:spacing w:line="360" w:lineRule="auto"/>
        <w:rPr>
          <w:rFonts w:ascii="Verdana" w:hAnsi="Verdana"/>
          <w:color w:val="134163" w:themeColor="accent6" w:themeShade="80"/>
        </w:rPr>
      </w:pPr>
    </w:p>
    <w:p w14:paraId="480C0DDB" w14:textId="6F8F7B34" w:rsidR="00497401" w:rsidRPr="00DC6375" w:rsidRDefault="00532F5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  <w:r w:rsidRPr="00DC6375">
        <w:rPr>
          <w:rFonts w:ascii="Verdana" w:hAnsi="Verdana"/>
          <w:b/>
          <w:bCs/>
          <w:color w:val="134163" w:themeColor="accent6" w:themeShade="80"/>
        </w:rPr>
        <w:t>Диаграмма</w:t>
      </w:r>
      <w:r w:rsidR="00A20117" w:rsidRPr="00DC6375">
        <w:rPr>
          <w:rFonts w:ascii="Verdana" w:hAnsi="Verdana"/>
          <w:b/>
          <w:bCs/>
          <w:color w:val="134163" w:themeColor="accent6" w:themeShade="80"/>
        </w:rPr>
        <w:t xml:space="preserve"> </w:t>
      </w:r>
      <w:r w:rsidR="008639F3" w:rsidRPr="00DC6375">
        <w:rPr>
          <w:rFonts w:ascii="Verdana" w:hAnsi="Verdana"/>
          <w:b/>
          <w:bCs/>
          <w:color w:val="134163" w:themeColor="accent6" w:themeShade="80"/>
        </w:rPr>
        <w:t>2.</w:t>
      </w:r>
      <w:r w:rsidRPr="00DC6375">
        <w:rPr>
          <w:rFonts w:ascii="Verdana" w:hAnsi="Verdana"/>
          <w:b/>
          <w:bCs/>
          <w:color w:val="134163" w:themeColor="accent6" w:themeShade="80"/>
        </w:rPr>
        <w:t>3</w:t>
      </w:r>
      <w:r w:rsidR="00A20117" w:rsidRPr="00DC6375">
        <w:rPr>
          <w:rFonts w:ascii="Verdana" w:hAnsi="Verdana"/>
          <w:b/>
          <w:bCs/>
          <w:color w:val="134163" w:themeColor="accent6" w:themeShade="80"/>
        </w:rPr>
        <w:t xml:space="preserve">. Улов </w:t>
      </w:r>
      <w:r w:rsidRPr="00DC6375">
        <w:rPr>
          <w:rFonts w:ascii="Verdana" w:hAnsi="Verdana"/>
          <w:b/>
          <w:bCs/>
          <w:color w:val="134163" w:themeColor="accent6" w:themeShade="80"/>
        </w:rPr>
        <w:t xml:space="preserve">пресноводного леща </w:t>
      </w:r>
      <w:r w:rsidR="00A20117" w:rsidRPr="00DC6375">
        <w:rPr>
          <w:rFonts w:ascii="Verdana" w:hAnsi="Verdana"/>
          <w:b/>
          <w:bCs/>
          <w:color w:val="134163" w:themeColor="accent6" w:themeShade="80"/>
        </w:rPr>
        <w:t>на территории Республики Казахстан</w:t>
      </w:r>
      <w:r w:rsidRPr="00DC6375">
        <w:rPr>
          <w:rFonts w:ascii="Verdana" w:hAnsi="Verdana"/>
          <w:b/>
          <w:bCs/>
          <w:color w:val="134163" w:themeColor="accent6" w:themeShade="80"/>
        </w:rPr>
        <w:t xml:space="preserve"> в различных областях</w:t>
      </w:r>
      <w:r w:rsidR="00A20117" w:rsidRPr="00DC6375">
        <w:rPr>
          <w:rFonts w:ascii="Verdana" w:hAnsi="Verdana"/>
          <w:b/>
          <w:bCs/>
          <w:color w:val="134163" w:themeColor="accent6" w:themeShade="80"/>
        </w:rPr>
        <w:t xml:space="preserve"> в тоннах</w:t>
      </w:r>
    </w:p>
    <w:p w14:paraId="63517105" w14:textId="5D9745BB" w:rsidR="00497401" w:rsidRPr="00DC6375" w:rsidRDefault="00497401" w:rsidP="008476DB">
      <w:pPr>
        <w:spacing w:line="360" w:lineRule="auto"/>
        <w:rPr>
          <w:rFonts w:ascii="Verdana" w:hAnsi="Verdana"/>
          <w:b/>
          <w:bCs/>
          <w:color w:val="134163" w:themeColor="accent6" w:themeShade="80"/>
        </w:rPr>
      </w:pPr>
      <w:r w:rsidRPr="00DC6375">
        <w:rPr>
          <w:rFonts w:ascii="Verdana" w:hAnsi="Verdana"/>
          <w:b/>
          <w:bCs/>
          <w:noProof/>
          <w:color w:val="134163" w:themeColor="accent6" w:themeShade="80"/>
        </w:rPr>
        <w:drawing>
          <wp:inline distT="0" distB="0" distL="0" distR="0" wp14:anchorId="691A0E25" wp14:editId="6C69E79D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32DBE3" w14:textId="47F613D5" w:rsidR="00605D06" w:rsidRPr="00DC6375" w:rsidRDefault="00605D06" w:rsidP="008476DB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357C0F97" w14:textId="43A1DDB9" w:rsidR="00605D06" w:rsidRPr="00DC6375" w:rsidRDefault="00605D06" w:rsidP="008476DB">
      <w:pPr>
        <w:spacing w:line="360" w:lineRule="auto"/>
        <w:jc w:val="center"/>
        <w:rPr>
          <w:rFonts w:ascii="Verdana" w:hAnsi="Verdana"/>
          <w:i/>
          <w:iCs/>
          <w:color w:val="134163" w:themeColor="accent6" w:themeShade="80"/>
        </w:rPr>
      </w:pPr>
      <w:r w:rsidRPr="00DC6375">
        <w:rPr>
          <w:rFonts w:ascii="Verdana" w:hAnsi="Verdana" w:cs="Arial"/>
          <w:b/>
          <w:bCs/>
          <w:color w:val="134163" w:themeColor="accent6" w:themeShade="80"/>
          <w:shd w:val="clear" w:color="auto" w:fill="FFFFFF"/>
        </w:rPr>
        <w:t xml:space="preserve">Диаграмма </w:t>
      </w:r>
      <w:r w:rsidR="008639F3" w:rsidRPr="00DC6375">
        <w:rPr>
          <w:rFonts w:ascii="Verdana" w:hAnsi="Verdana" w:cs="Arial"/>
          <w:b/>
          <w:bCs/>
          <w:color w:val="134163" w:themeColor="accent6" w:themeShade="80"/>
          <w:shd w:val="clear" w:color="auto" w:fill="FFFFFF"/>
        </w:rPr>
        <w:t>2.</w:t>
      </w:r>
      <w:r w:rsidRPr="00DC6375">
        <w:rPr>
          <w:rFonts w:ascii="Verdana" w:hAnsi="Verdana" w:cs="Arial"/>
          <w:b/>
          <w:bCs/>
          <w:color w:val="134163" w:themeColor="accent6" w:themeShade="80"/>
          <w:shd w:val="clear" w:color="auto" w:fill="FFFFFF"/>
        </w:rPr>
        <w:t>12. Реализация рыбы и других водных животных в натуральном выражении в Республике Казахстан</w:t>
      </w:r>
      <w:r w:rsidR="007F5842" w:rsidRPr="00DC6375">
        <w:rPr>
          <w:rFonts w:ascii="Verdana" w:hAnsi="Verdana" w:cs="Arial"/>
          <w:b/>
          <w:bCs/>
          <w:color w:val="134163" w:themeColor="accent6" w:themeShade="80"/>
          <w:shd w:val="clear" w:color="auto" w:fill="FFFFFF"/>
        </w:rPr>
        <w:t>, в тоннах</w:t>
      </w:r>
    </w:p>
    <w:p w14:paraId="47E172BA" w14:textId="24899717" w:rsidR="005408F6" w:rsidRPr="00DC6375" w:rsidRDefault="00605D06" w:rsidP="008476DB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  <w:r w:rsidRPr="00DC6375">
        <w:rPr>
          <w:rFonts w:ascii="Verdana" w:hAnsi="Verdana"/>
          <w:i/>
          <w:iCs/>
          <w:noProof/>
          <w:color w:val="134163" w:themeColor="accent6" w:themeShade="80"/>
        </w:rPr>
        <w:drawing>
          <wp:inline distT="0" distB="0" distL="0" distR="0" wp14:anchorId="4D761A88" wp14:editId="4E980478">
            <wp:extent cx="5287618" cy="2631881"/>
            <wp:effectExtent l="0" t="0" r="8890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00846F" w14:textId="77777777" w:rsidR="00A522C7" w:rsidRDefault="00A522C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</w:p>
    <w:p w14:paraId="01203E23" w14:textId="77777777" w:rsidR="00A522C7" w:rsidRDefault="00A522C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</w:p>
    <w:p w14:paraId="0EA9D54F" w14:textId="77777777" w:rsidR="00A522C7" w:rsidRDefault="00A522C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</w:p>
    <w:p w14:paraId="68B9A784" w14:textId="77777777" w:rsidR="00A522C7" w:rsidRDefault="00A522C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</w:p>
    <w:p w14:paraId="3556273E" w14:textId="77777777" w:rsidR="00A522C7" w:rsidRDefault="00A522C7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</w:p>
    <w:p w14:paraId="5C254067" w14:textId="355C69DE" w:rsidR="009E0778" w:rsidRPr="00DC6375" w:rsidRDefault="00721DD9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</w:pPr>
      <w:r w:rsidRPr="00DC6375">
        <w:rPr>
          <w:rFonts w:ascii="Verdana" w:hAnsi="Verdana"/>
          <w:b/>
          <w:bCs/>
          <w:color w:val="134163" w:themeColor="accent6" w:themeShade="80"/>
        </w:rPr>
        <w:t xml:space="preserve">Таблица </w:t>
      </w:r>
      <w:r w:rsidR="008639F3" w:rsidRPr="00DC6375">
        <w:rPr>
          <w:rFonts w:ascii="Verdana" w:hAnsi="Verdana"/>
          <w:b/>
          <w:bCs/>
          <w:color w:val="134163" w:themeColor="accent6" w:themeShade="80"/>
        </w:rPr>
        <w:t>2.</w:t>
      </w:r>
      <w:r w:rsidRPr="00DC6375">
        <w:rPr>
          <w:rFonts w:ascii="Verdana" w:hAnsi="Verdana"/>
          <w:b/>
          <w:bCs/>
          <w:color w:val="134163" w:themeColor="accent6" w:themeShade="80"/>
        </w:rPr>
        <w:t xml:space="preserve">4. </w:t>
      </w:r>
      <w:r w:rsidR="0086689B" w:rsidRPr="00DC6375">
        <w:rPr>
          <w:rFonts w:ascii="Verdana" w:hAnsi="Verdana"/>
          <w:b/>
          <w:bCs/>
          <w:color w:val="134163" w:themeColor="accent6" w:themeShade="80"/>
        </w:rPr>
        <w:t>Общая площадь водного зеркала водоемов по выращиванию товарной рыбы и рыбопосадочного материала</w:t>
      </w:r>
      <w:r w:rsidR="00016AB8" w:rsidRPr="00DC6375">
        <w:rPr>
          <w:rFonts w:ascii="Verdana" w:hAnsi="Verdana"/>
          <w:b/>
          <w:bCs/>
          <w:color w:val="134163" w:themeColor="accent6" w:themeShade="80"/>
        </w:rPr>
        <w:t>, 2019 год</w:t>
      </w:r>
      <w:r w:rsidR="007F5842" w:rsidRPr="00DC6375">
        <w:rPr>
          <w:rFonts w:ascii="Verdana" w:hAnsi="Verdana"/>
          <w:b/>
          <w:bCs/>
          <w:color w:val="134163" w:themeColor="accent6" w:themeShade="80"/>
        </w:rPr>
        <w:t>, в гектарах</w:t>
      </w:r>
    </w:p>
    <w:tbl>
      <w:tblPr>
        <w:tblStyle w:val="21"/>
        <w:tblW w:w="8931" w:type="dxa"/>
        <w:tblLook w:val="04A0" w:firstRow="1" w:lastRow="0" w:firstColumn="1" w:lastColumn="0" w:noHBand="0" w:noVBand="1"/>
      </w:tblPr>
      <w:tblGrid>
        <w:gridCol w:w="6946"/>
        <w:gridCol w:w="1985"/>
      </w:tblGrid>
      <w:tr w:rsidR="0086689B" w:rsidRPr="00DC6375" w14:paraId="4369B142" w14:textId="77777777" w:rsidTr="00016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5CEB1E00" w14:textId="77777777" w:rsidR="0086689B" w:rsidRPr="00DC6375" w:rsidRDefault="0086689B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Регион</w:t>
            </w:r>
          </w:p>
        </w:tc>
        <w:tc>
          <w:tcPr>
            <w:tcW w:w="1985" w:type="dxa"/>
            <w:noWrap/>
            <w:hideMark/>
          </w:tcPr>
          <w:p w14:paraId="42EAC3E3" w14:textId="5188E271" w:rsidR="0086689B" w:rsidRPr="00DC6375" w:rsidRDefault="0086689B" w:rsidP="008476D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</w:p>
        </w:tc>
      </w:tr>
      <w:tr w:rsidR="00016AB8" w:rsidRPr="00DC6375" w14:paraId="2213CB2D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48C209FE" w14:textId="6EAE023D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Республика </w:t>
            </w:r>
            <w:r w:rsidR="00CA0EE4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азахстан</w:t>
            </w:r>
          </w:p>
        </w:tc>
        <w:tc>
          <w:tcPr>
            <w:tcW w:w="1985" w:type="dxa"/>
            <w:noWrap/>
          </w:tcPr>
          <w:p w14:paraId="57062705" w14:textId="2DCED90F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079A9487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6C664773" w14:textId="63071D97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proofErr w:type="spellStart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Акмолинская</w:t>
            </w:r>
            <w:proofErr w:type="spellEnd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область</w:t>
            </w:r>
          </w:p>
        </w:tc>
        <w:tc>
          <w:tcPr>
            <w:tcW w:w="1985" w:type="dxa"/>
            <w:noWrap/>
          </w:tcPr>
          <w:p w14:paraId="2ACFF945" w14:textId="7369E525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6EDF0A16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5040A4F5" w14:textId="5FA12FC6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Актюбинская область</w:t>
            </w:r>
          </w:p>
        </w:tc>
        <w:tc>
          <w:tcPr>
            <w:tcW w:w="1985" w:type="dxa"/>
            <w:noWrap/>
          </w:tcPr>
          <w:p w14:paraId="5B052165" w14:textId="4088AE55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17767804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7D92EB7E" w14:textId="71BAD6CB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Алматинская область</w:t>
            </w:r>
          </w:p>
        </w:tc>
        <w:tc>
          <w:tcPr>
            <w:tcW w:w="1985" w:type="dxa"/>
            <w:noWrap/>
          </w:tcPr>
          <w:p w14:paraId="08614A92" w14:textId="5694D050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78D6F03B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36E6F50A" w14:textId="4FBA55EB" w:rsidR="0086689B" w:rsidRPr="00DC6375" w:rsidRDefault="0086689B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proofErr w:type="spellStart"/>
            <w:r w:rsidR="00016AB8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Атырауская</w:t>
            </w:r>
            <w:proofErr w:type="spellEnd"/>
            <w:r w:rsidR="00016AB8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область</w:t>
            </w:r>
          </w:p>
        </w:tc>
        <w:tc>
          <w:tcPr>
            <w:tcW w:w="1985" w:type="dxa"/>
            <w:noWrap/>
          </w:tcPr>
          <w:p w14:paraId="55535454" w14:textId="26087A4F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16E5BE19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68CAFFD7" w14:textId="3747F49F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Западно-</w:t>
            </w:r>
            <w:r w:rsidR="00CA0EE4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азахстанская область</w:t>
            </w:r>
          </w:p>
        </w:tc>
        <w:tc>
          <w:tcPr>
            <w:tcW w:w="1985" w:type="dxa"/>
            <w:noWrap/>
          </w:tcPr>
          <w:p w14:paraId="4EC5D769" w14:textId="2E48FC19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2BCD6402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06BA8E97" w14:textId="160FD9C6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proofErr w:type="spellStart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Жамбылская</w:t>
            </w:r>
            <w:proofErr w:type="spellEnd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область</w:t>
            </w:r>
          </w:p>
        </w:tc>
        <w:tc>
          <w:tcPr>
            <w:tcW w:w="1985" w:type="dxa"/>
            <w:noWrap/>
          </w:tcPr>
          <w:p w14:paraId="3DFCF19A" w14:textId="40FC04ED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6E296BE2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01826A03" w14:textId="31AE5B08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Карагандинская область</w:t>
            </w:r>
          </w:p>
        </w:tc>
        <w:tc>
          <w:tcPr>
            <w:tcW w:w="1985" w:type="dxa"/>
            <w:noWrap/>
          </w:tcPr>
          <w:p w14:paraId="03299AEF" w14:textId="1F55DAA1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50379CC6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461CB71F" w14:textId="21602B41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Костанайская область</w:t>
            </w:r>
          </w:p>
        </w:tc>
        <w:tc>
          <w:tcPr>
            <w:tcW w:w="1985" w:type="dxa"/>
            <w:noWrap/>
          </w:tcPr>
          <w:p w14:paraId="56A9EEB6" w14:textId="3BB126DC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157A13D7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00863DE9" w14:textId="153A5A9C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proofErr w:type="spellStart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Кызылординская</w:t>
            </w:r>
            <w:proofErr w:type="spellEnd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область</w:t>
            </w:r>
          </w:p>
        </w:tc>
        <w:tc>
          <w:tcPr>
            <w:tcW w:w="1985" w:type="dxa"/>
            <w:noWrap/>
          </w:tcPr>
          <w:p w14:paraId="3901CF4A" w14:textId="162C8DA2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77D6547F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0757E8C4" w14:textId="3917A994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proofErr w:type="spellStart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Мангистауская</w:t>
            </w:r>
            <w:proofErr w:type="spellEnd"/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область</w:t>
            </w:r>
          </w:p>
        </w:tc>
        <w:tc>
          <w:tcPr>
            <w:tcW w:w="1985" w:type="dxa"/>
            <w:noWrap/>
          </w:tcPr>
          <w:p w14:paraId="52894985" w14:textId="46422CCF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54D2B154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74747C87" w14:textId="3937CD65" w:rsidR="0086689B" w:rsidRPr="00DC6375" w:rsidRDefault="0086689B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</w:t>
            </w:r>
            <w:r w:rsidR="00016AB8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Южно-казахстанская область</w:t>
            </w:r>
          </w:p>
        </w:tc>
        <w:tc>
          <w:tcPr>
            <w:tcW w:w="1985" w:type="dxa"/>
            <w:noWrap/>
          </w:tcPr>
          <w:p w14:paraId="33DA3291" w14:textId="77777777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1576F07F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31E9B663" w14:textId="2B13D427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Павлодарская область</w:t>
            </w:r>
          </w:p>
        </w:tc>
        <w:tc>
          <w:tcPr>
            <w:tcW w:w="1985" w:type="dxa"/>
            <w:noWrap/>
          </w:tcPr>
          <w:p w14:paraId="6E06C9C1" w14:textId="73BDDA70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3B82C7F4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0EF4E386" w14:textId="72DD36E2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Северо-</w:t>
            </w:r>
            <w:r w:rsidR="00CA0EE4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азахстанская область</w:t>
            </w:r>
          </w:p>
        </w:tc>
        <w:tc>
          <w:tcPr>
            <w:tcW w:w="1985" w:type="dxa"/>
            <w:noWrap/>
          </w:tcPr>
          <w:p w14:paraId="63C945AC" w14:textId="5571E157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09B32776" w14:textId="77777777" w:rsidTr="007C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233DA7C5" w14:textId="7B1AD31C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Туркестанская область</w:t>
            </w:r>
          </w:p>
        </w:tc>
        <w:tc>
          <w:tcPr>
            <w:tcW w:w="1985" w:type="dxa"/>
            <w:noWrap/>
          </w:tcPr>
          <w:p w14:paraId="0F59F906" w14:textId="0CDE9AC1" w:rsidR="0086689B" w:rsidRPr="00DC6375" w:rsidRDefault="0086689B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  <w:tr w:rsidR="00016AB8" w:rsidRPr="00DC6375" w14:paraId="22437800" w14:textId="77777777" w:rsidTr="007C02A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noWrap/>
            <w:hideMark/>
          </w:tcPr>
          <w:p w14:paraId="38FD89E6" w14:textId="17218CE9" w:rsidR="0086689B" w:rsidRPr="00DC6375" w:rsidRDefault="00016AB8" w:rsidP="008476DB">
            <w:pPr>
              <w:spacing w:line="360" w:lineRule="auto"/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</w:pP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 xml:space="preserve">    Восточно-</w:t>
            </w:r>
            <w:r w:rsidR="00CA0EE4"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К</w:t>
            </w:r>
            <w:r w:rsidRPr="00DC6375">
              <w:rPr>
                <w:rFonts w:ascii="Verdana" w:hAnsi="Verdana" w:cs="Arial"/>
                <w:b w:val="0"/>
                <w:bCs w:val="0"/>
                <w:color w:val="134163" w:themeColor="accent6" w:themeShade="80"/>
              </w:rPr>
              <w:t>азахстанская область</w:t>
            </w:r>
          </w:p>
        </w:tc>
        <w:tc>
          <w:tcPr>
            <w:tcW w:w="1985" w:type="dxa"/>
            <w:noWrap/>
          </w:tcPr>
          <w:p w14:paraId="71A00096" w14:textId="52E390EA" w:rsidR="0086689B" w:rsidRPr="00DC6375" w:rsidRDefault="0086689B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color w:val="134163" w:themeColor="accent6" w:themeShade="80"/>
              </w:rPr>
            </w:pPr>
          </w:p>
        </w:tc>
      </w:tr>
    </w:tbl>
    <w:p w14:paraId="1F2D9E6B" w14:textId="77777777" w:rsidR="007C02AF" w:rsidRDefault="007C02AF" w:rsidP="008476DB">
      <w:pPr>
        <w:spacing w:line="360" w:lineRule="auto"/>
        <w:jc w:val="center"/>
        <w:rPr>
          <w:rFonts w:ascii="Verdana" w:hAnsi="Verdana"/>
          <w:i/>
          <w:iCs/>
          <w:color w:val="134163" w:themeColor="accent6" w:themeShade="80"/>
        </w:rPr>
      </w:pPr>
    </w:p>
    <w:p w14:paraId="207AFEF4" w14:textId="7F3B40B0" w:rsidR="00393FA4" w:rsidRPr="00DC6375" w:rsidRDefault="00393FA4" w:rsidP="008476DB">
      <w:pPr>
        <w:spacing w:line="360" w:lineRule="auto"/>
        <w:jc w:val="center"/>
        <w:rPr>
          <w:rFonts w:ascii="Verdana" w:hAnsi="Verdana"/>
          <w:b/>
          <w:color w:val="134163" w:themeColor="accent6" w:themeShade="80"/>
        </w:rPr>
      </w:pPr>
      <w:r w:rsidRPr="00DC6375">
        <w:rPr>
          <w:rFonts w:ascii="Verdana" w:hAnsi="Verdana"/>
          <w:b/>
          <w:color w:val="134163" w:themeColor="accent6" w:themeShade="80"/>
        </w:rPr>
        <w:t>Диаграмма</w:t>
      </w:r>
      <w:r w:rsidR="00A62DB8" w:rsidRPr="00DC6375">
        <w:rPr>
          <w:rFonts w:ascii="Verdana" w:hAnsi="Verdana"/>
          <w:b/>
          <w:color w:val="134163" w:themeColor="accent6" w:themeShade="80"/>
        </w:rPr>
        <w:t xml:space="preserve"> 2.13.</w:t>
      </w:r>
      <w:r w:rsidRPr="00DC6375">
        <w:rPr>
          <w:rFonts w:ascii="Verdana" w:hAnsi="Verdana"/>
          <w:b/>
          <w:color w:val="134163" w:themeColor="accent6" w:themeShade="80"/>
        </w:rPr>
        <w:t xml:space="preserve"> «Емкость рынка рыбной продукции»</w:t>
      </w:r>
    </w:p>
    <w:p w14:paraId="1F065177" w14:textId="77777777" w:rsidR="00393FA4" w:rsidRPr="00DC6375" w:rsidRDefault="00393FA4" w:rsidP="008476DB">
      <w:pPr>
        <w:spacing w:line="360" w:lineRule="auto"/>
        <w:rPr>
          <w:rFonts w:ascii="Verdana" w:hAnsi="Verdana"/>
          <w:b/>
          <w:color w:val="134163" w:themeColor="accent6" w:themeShade="80"/>
        </w:rPr>
      </w:pPr>
      <w:r w:rsidRPr="00DC6375">
        <w:rPr>
          <w:rFonts w:ascii="Verdana" w:hAnsi="Verdana"/>
          <w:b/>
          <w:noProof/>
          <w:color w:val="134163" w:themeColor="accent6" w:themeShade="80"/>
        </w:rPr>
        <w:drawing>
          <wp:inline distT="0" distB="0" distL="0" distR="0" wp14:anchorId="50700870" wp14:editId="056C47C0">
            <wp:extent cx="6112461" cy="1195070"/>
            <wp:effectExtent l="38100" t="19050" r="41275" b="508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6A16D0E" w14:textId="452C34D6" w:rsidR="00115A47" w:rsidRDefault="00115A4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</w:p>
    <w:p w14:paraId="4BF3E23D" w14:textId="663B1899" w:rsidR="00A522C7" w:rsidRDefault="00A522C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</w:p>
    <w:p w14:paraId="042B88A4" w14:textId="1525B401" w:rsidR="00A522C7" w:rsidRDefault="00A522C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</w:p>
    <w:p w14:paraId="62773538" w14:textId="1241A1A7" w:rsidR="00A522C7" w:rsidRDefault="00A522C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</w:p>
    <w:p w14:paraId="7AE34441" w14:textId="77777777" w:rsidR="00A522C7" w:rsidRPr="00DC6375" w:rsidRDefault="00A522C7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i/>
          <w:iCs/>
          <w:color w:val="134163" w:themeColor="accent6" w:themeShade="80"/>
        </w:rPr>
      </w:pPr>
    </w:p>
    <w:p w14:paraId="6F69491A" w14:textId="5375F4A2" w:rsidR="007545E4" w:rsidRPr="00DC6375" w:rsidRDefault="007545E4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b/>
          <w:bCs/>
          <w:color w:val="134163" w:themeColor="accent6" w:themeShade="80"/>
          <w:shd w:val="clear" w:color="auto" w:fill="FFFFFF"/>
        </w:rPr>
      </w:pPr>
      <w:r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 xml:space="preserve">Диаграмма 2.14. Потребление основных групп продуктов питания в среднем </w:t>
      </w:r>
      <w:r w:rsidR="001E54B7"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>по Казахстану</w:t>
      </w:r>
      <w:r w:rsidR="00B04776"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 xml:space="preserve"> в месяц</w:t>
      </w:r>
      <w:r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 xml:space="preserve">, </w:t>
      </w:r>
      <w:proofErr w:type="spellStart"/>
      <w:r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>тыс</w:t>
      </w:r>
      <w:proofErr w:type="spellEnd"/>
      <w:r w:rsidRPr="00DC6375">
        <w:rPr>
          <w:rFonts w:ascii="Verdana" w:hAnsi="Verdana"/>
          <w:b/>
          <w:bCs/>
          <w:color w:val="134163" w:themeColor="accent6" w:themeShade="80"/>
          <w:shd w:val="clear" w:color="auto" w:fill="FFFFFF"/>
        </w:rPr>
        <w:t xml:space="preserve"> тонн</w:t>
      </w:r>
    </w:p>
    <w:p w14:paraId="53CE5C0E" w14:textId="6FBFF215" w:rsidR="007545E4" w:rsidRPr="00DC6375" w:rsidRDefault="007545E4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b/>
          <w:bCs/>
          <w:i/>
          <w:iCs/>
          <w:color w:val="134163" w:themeColor="accent6" w:themeShade="80"/>
        </w:rPr>
      </w:pPr>
      <w:r w:rsidRPr="00DC6375">
        <w:rPr>
          <w:rFonts w:ascii="Verdana" w:hAnsi="Verdana"/>
          <w:b/>
          <w:bCs/>
          <w:i/>
          <w:iCs/>
          <w:noProof/>
          <w:color w:val="2683C6" w:themeColor="accent6"/>
        </w:rPr>
        <w:drawing>
          <wp:inline distT="0" distB="0" distL="0" distR="0" wp14:anchorId="2A41B577" wp14:editId="10C9D41E">
            <wp:extent cx="5748655" cy="3466768"/>
            <wp:effectExtent l="0" t="0" r="4445" b="63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1B701BF" w14:textId="231D3D56" w:rsidR="007545E4" w:rsidRDefault="007545E4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  <w:r w:rsidRPr="00DC6375">
        <w:rPr>
          <w:rFonts w:ascii="Verdana" w:hAnsi="Verdana"/>
          <w:i/>
          <w:iCs/>
          <w:color w:val="134163" w:themeColor="accent6" w:themeShade="80"/>
        </w:rPr>
        <w:t xml:space="preserve">Источник: </w:t>
      </w:r>
      <w:r w:rsidR="00280586" w:rsidRPr="00DC6375">
        <w:rPr>
          <w:rFonts w:ascii="Verdana" w:hAnsi="Verdana"/>
          <w:i/>
          <w:iCs/>
          <w:color w:val="134163" w:themeColor="accent6" w:themeShade="80"/>
        </w:rPr>
        <w:t>Комитет по статистике МНЭ РК</w:t>
      </w:r>
    </w:p>
    <w:p w14:paraId="33C6DC7E" w14:textId="6F0595DA" w:rsidR="009C3EA0" w:rsidRDefault="009C3EA0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4452C25B" w14:textId="375EBD6D" w:rsidR="009C3EA0" w:rsidRDefault="009C3EA0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4895DFC8" w14:textId="38B6C5B0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56CAB618" w14:textId="39B8A9A9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7C51844B" w14:textId="5E4D3186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25665B0D" w14:textId="77777777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3D20A973" w14:textId="7BBE617A" w:rsidR="00A85521" w:rsidRDefault="00A85521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51AE8CDD" w14:textId="305EEAC1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4460BA3E" w14:textId="4DD5A4FB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1826FD77" w14:textId="2AD66E43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7F50C45F" w14:textId="588A6E04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51AB72E2" w14:textId="3963235D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2B5089C4" w14:textId="4BC1FC05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6BEE2128" w14:textId="77777777" w:rsidR="00A522C7" w:rsidRDefault="00A522C7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60FFC97B" w14:textId="77777777" w:rsidR="009C3EA0" w:rsidRPr="00280586" w:rsidRDefault="009C3EA0" w:rsidP="00280586">
      <w:pPr>
        <w:spacing w:line="360" w:lineRule="auto"/>
        <w:rPr>
          <w:rFonts w:ascii="Verdana" w:hAnsi="Verdana"/>
          <w:i/>
          <w:iCs/>
          <w:color w:val="134163" w:themeColor="accent6" w:themeShade="80"/>
        </w:rPr>
      </w:pPr>
    </w:p>
    <w:p w14:paraId="123E14E7" w14:textId="6B3AA3D9" w:rsidR="004C4441" w:rsidRPr="00DC6375" w:rsidRDefault="00037D35" w:rsidP="008476DB">
      <w:pPr>
        <w:shd w:val="clear" w:color="auto" w:fill="FFFFFF"/>
        <w:spacing w:line="360" w:lineRule="auto"/>
        <w:jc w:val="center"/>
        <w:textAlignment w:val="baseline"/>
        <w:rPr>
          <w:rFonts w:ascii="Verdana" w:hAnsi="Verdana"/>
          <w:b/>
          <w:bCs/>
          <w:color w:val="134163" w:themeColor="accent6" w:themeShade="80"/>
          <w:sz w:val="44"/>
          <w:szCs w:val="44"/>
        </w:rPr>
      </w:pPr>
      <w:r w:rsidRPr="00DC6375">
        <w:rPr>
          <w:rFonts w:ascii="Verdana" w:hAnsi="Verdana"/>
          <w:b/>
          <w:bCs/>
          <w:color w:val="134163" w:themeColor="accent6" w:themeShade="80"/>
          <w:sz w:val="44"/>
          <w:szCs w:val="44"/>
        </w:rPr>
        <w:t>ГЛАВА 3. ИМПОРТ И ЭКСПОРТ РЫБНОЙ ПРОДУКЦИИ</w:t>
      </w:r>
    </w:p>
    <w:p w14:paraId="72443D9C" w14:textId="77777777" w:rsidR="00D91DF7" w:rsidRPr="00DC6375" w:rsidRDefault="00D91DF7" w:rsidP="008476DB">
      <w:pPr>
        <w:pStyle w:val="2"/>
        <w:spacing w:before="0" w:line="360" w:lineRule="auto"/>
        <w:jc w:val="both"/>
        <w:rPr>
          <w:rFonts w:ascii="Verdana" w:hAnsi="Verdana"/>
          <w:color w:val="134163" w:themeColor="accent6" w:themeShade="80"/>
          <w:sz w:val="24"/>
          <w:szCs w:val="24"/>
          <w:lang w:bidi="ru-RU"/>
        </w:rPr>
        <w:sectPr w:rsidR="00D91DF7" w:rsidRPr="00DC6375" w:rsidSect="00E12C46"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45CA2D0" w14:textId="0C83393C" w:rsidR="00B311D2" w:rsidRPr="00DC6375" w:rsidRDefault="00D91DF7" w:rsidP="008476DB">
      <w:pPr>
        <w:pStyle w:val="2"/>
        <w:spacing w:before="0" w:line="360" w:lineRule="auto"/>
        <w:jc w:val="both"/>
        <w:rPr>
          <w:rFonts w:ascii="Verdana" w:hAnsi="Verdana"/>
          <w:color w:val="134163" w:themeColor="accent6" w:themeShade="80"/>
          <w:sz w:val="24"/>
          <w:szCs w:val="24"/>
        </w:rPr>
      </w:pPr>
      <w:r w:rsidRPr="00DC6375">
        <w:rPr>
          <w:rFonts w:ascii="Verdana" w:hAnsi="Verdana"/>
          <w:color w:val="134163" w:themeColor="accent6" w:themeShade="80"/>
          <w:sz w:val="24"/>
          <w:szCs w:val="24"/>
        </w:rPr>
        <w:t xml:space="preserve"> </w:t>
      </w:r>
    </w:p>
    <w:p w14:paraId="68357C40" w14:textId="77777777" w:rsidR="007240A5" w:rsidRPr="00DC6375" w:rsidRDefault="007240A5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3.1 ИМПОРТ РЫБНОЙ ПРОДУКЦИИ В РК</w:t>
      </w:r>
    </w:p>
    <w:p w14:paraId="66EC9810" w14:textId="77777777" w:rsidR="007240A5" w:rsidRPr="00DC6375" w:rsidRDefault="007240A5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1D927E79" w14:textId="77777777" w:rsidR="007240A5" w:rsidRPr="00DC6375" w:rsidRDefault="007240A5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  <w:r w:rsidRPr="00DC6375">
        <w:rPr>
          <w:rFonts w:ascii="Verdana" w:hAnsi="Verdana"/>
          <w:color w:val="134163" w:themeColor="accent6" w:themeShade="80"/>
          <w:spacing w:val="2"/>
          <w:shd w:val="clear" w:color="auto" w:fill="FFFFFF"/>
        </w:rPr>
        <w:t>Казахстан располагает богатым рыбохозяйственным водным фондом и благоприятными условиями для интенсивного развития рыбоводства и рыболовства.</w:t>
      </w:r>
    </w:p>
    <w:p w14:paraId="4E482456" w14:textId="77777777" w:rsidR="00B770DE" w:rsidRPr="00DC6375" w:rsidRDefault="00B770DE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  <w:r w:rsidRPr="00DC6375">
        <w:rPr>
          <w:rFonts w:ascii="Verdana" w:hAnsi="Verdana"/>
          <w:color w:val="134163" w:themeColor="accent6" w:themeShade="80"/>
          <w:spacing w:val="2"/>
          <w:shd w:val="clear" w:color="auto" w:fill="FFFFFF"/>
        </w:rPr>
        <w:t>Учитывая прогнозируемый прирост населения республики и, исходя из рекомендуемой наукой нормы (14,6 кг на человека), для удовлетворения потребности населения в рыбе и рыбной продукции, необходимо довести объем вылова, выращивания товарной рыбы и импорта рыбы до 272,0 тысяч тонн в год.</w:t>
      </w:r>
    </w:p>
    <w:p w14:paraId="1B4B82CA" w14:textId="77777777" w:rsidR="00A522C7" w:rsidRDefault="00B770DE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  <w:r w:rsidRPr="00DC6375">
        <w:rPr>
          <w:rFonts w:ascii="Verdana" w:hAnsi="Verdana"/>
          <w:color w:val="134163" w:themeColor="accent6" w:themeShade="80"/>
          <w:spacing w:val="2"/>
          <w:shd w:val="clear" w:color="auto" w:fill="FFFFFF"/>
        </w:rPr>
        <w:t xml:space="preserve">      </w:t>
      </w:r>
    </w:p>
    <w:p w14:paraId="47E8C294" w14:textId="5B63B60A" w:rsidR="009516DE" w:rsidRPr="00DC6375" w:rsidRDefault="009516DE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3.2. ЭКСПОРТ РЫБНОЙ ПРОДУКЦИИ</w:t>
      </w:r>
    </w:p>
    <w:p w14:paraId="44BAF7E3" w14:textId="77777777" w:rsidR="0091086E" w:rsidRPr="00DC6375" w:rsidRDefault="0091086E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328C3392" w14:textId="542FB18B" w:rsidR="0091086E" w:rsidRPr="00DC6375" w:rsidRDefault="0091086E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  <w:r w:rsidRPr="00DC6375">
        <w:rPr>
          <w:rFonts w:ascii="Verdana" w:hAnsi="Verdana"/>
          <w:color w:val="134163" w:themeColor="accent6" w:themeShade="80"/>
          <w:spacing w:val="2"/>
          <w:shd w:val="clear" w:color="auto" w:fill="FFFFFF"/>
        </w:rPr>
        <w:t>Экспорт рыбы и рыбной продукции за последние годы, по отдельным позициям превышает импорт, за исключением консервированной продукции.</w:t>
      </w:r>
    </w:p>
    <w:p w14:paraId="2B52DE01" w14:textId="6137513D" w:rsidR="00192172" w:rsidRDefault="0091086E" w:rsidP="00D01474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  <w:r w:rsidRPr="00DC6375">
        <w:rPr>
          <w:rFonts w:ascii="Verdana" w:hAnsi="Verdana"/>
          <w:color w:val="134163" w:themeColor="accent6" w:themeShade="80"/>
          <w:spacing w:val="2"/>
          <w:shd w:val="clear" w:color="auto" w:fill="FFFFFF"/>
        </w:rPr>
        <w:t xml:space="preserve">      В республику рыба и рыбная продукция поступает из 43 зарубежных стран. К основным поставщикам рыбы относятся Россия, Норвегия и Китай.</w:t>
      </w:r>
    </w:p>
    <w:p w14:paraId="22348E98" w14:textId="554F133E" w:rsidR="00A522C7" w:rsidRDefault="00A522C7" w:rsidP="00D01474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55A209F0" w14:textId="77777777" w:rsidR="00A522C7" w:rsidRDefault="00A522C7" w:rsidP="00D01474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45BE49DE" w14:textId="3024ACEE" w:rsidR="00A522C7" w:rsidRDefault="00A522C7" w:rsidP="00D01474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pacing w:val="2"/>
          <w:shd w:val="clear" w:color="auto" w:fill="FFFFFF"/>
        </w:rPr>
      </w:pPr>
    </w:p>
    <w:p w14:paraId="0A0AF3CA" w14:textId="77777777" w:rsidR="00A522C7" w:rsidRPr="00DC6375" w:rsidRDefault="00A522C7" w:rsidP="00D01474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</w:rPr>
      </w:pPr>
    </w:p>
    <w:p w14:paraId="0719255F" w14:textId="25801E8C" w:rsidR="00A522C7" w:rsidRDefault="00A522C7" w:rsidP="008476DB">
      <w:pPr>
        <w:pStyle w:val="1"/>
        <w:spacing w:before="0" w:line="360" w:lineRule="auto"/>
        <w:jc w:val="center"/>
        <w:rPr>
          <w:rFonts w:ascii="Verdana" w:hAnsi="Verdana" w:cs="Times New Roman"/>
          <w:b/>
          <w:bCs/>
          <w:color w:val="134163" w:themeColor="accent6" w:themeShade="80"/>
          <w:sz w:val="44"/>
          <w:szCs w:val="44"/>
        </w:rPr>
      </w:pPr>
    </w:p>
    <w:p w14:paraId="3F20A665" w14:textId="629C39BF" w:rsidR="00A522C7" w:rsidRDefault="00A522C7" w:rsidP="00A522C7">
      <w:pPr>
        <w:rPr>
          <w:lang w:eastAsia="en-US"/>
        </w:rPr>
      </w:pPr>
    </w:p>
    <w:p w14:paraId="1E60320D" w14:textId="6B6CD225" w:rsidR="00A522C7" w:rsidRDefault="00A522C7" w:rsidP="00A522C7">
      <w:pPr>
        <w:rPr>
          <w:lang w:eastAsia="en-US"/>
        </w:rPr>
      </w:pPr>
    </w:p>
    <w:p w14:paraId="48C6C2D6" w14:textId="77777777" w:rsidR="00A522C7" w:rsidRPr="00A522C7" w:rsidRDefault="00A522C7" w:rsidP="00A522C7">
      <w:pPr>
        <w:rPr>
          <w:lang w:eastAsia="en-US"/>
        </w:rPr>
      </w:pPr>
    </w:p>
    <w:p w14:paraId="4692772E" w14:textId="44BE50B8" w:rsidR="007F67E1" w:rsidRPr="00DC6375" w:rsidRDefault="00202727" w:rsidP="008476DB">
      <w:pPr>
        <w:pStyle w:val="1"/>
        <w:spacing w:before="0" w:line="360" w:lineRule="auto"/>
        <w:jc w:val="center"/>
        <w:rPr>
          <w:rFonts w:ascii="Verdana" w:hAnsi="Verdana" w:cs="Times New Roman"/>
          <w:b/>
          <w:bCs/>
          <w:color w:val="134163" w:themeColor="accent6" w:themeShade="80"/>
          <w:sz w:val="44"/>
          <w:szCs w:val="44"/>
        </w:rPr>
      </w:pPr>
      <w:r w:rsidRPr="00DC6375">
        <w:rPr>
          <w:rFonts w:ascii="Verdana" w:hAnsi="Verdana" w:cs="Times New Roman"/>
          <w:b/>
          <w:bCs/>
          <w:color w:val="134163" w:themeColor="accent6" w:themeShade="80"/>
          <w:sz w:val="44"/>
          <w:szCs w:val="44"/>
        </w:rPr>
        <w:t xml:space="preserve">ГЛАВА 4. </w:t>
      </w:r>
      <w:r w:rsidR="00E13853" w:rsidRPr="00DC6375">
        <w:rPr>
          <w:rFonts w:ascii="Verdana" w:hAnsi="Verdana" w:cs="Times New Roman"/>
          <w:b/>
          <w:bCs/>
          <w:color w:val="134163" w:themeColor="accent6" w:themeShade="80"/>
          <w:sz w:val="44"/>
          <w:szCs w:val="44"/>
        </w:rPr>
        <w:t>КОНКУРЕНТНЫЙ АНАЛИЗ</w:t>
      </w:r>
    </w:p>
    <w:p w14:paraId="4743A720" w14:textId="4BE140DB" w:rsidR="00DA4F22" w:rsidRPr="00DC6375" w:rsidRDefault="00DA4F22" w:rsidP="008476DB">
      <w:pPr>
        <w:spacing w:line="360" w:lineRule="auto"/>
        <w:rPr>
          <w:rFonts w:ascii="Verdana" w:hAnsi="Verdana"/>
          <w:color w:val="134163" w:themeColor="accent6" w:themeShade="80"/>
        </w:rPr>
      </w:pPr>
    </w:p>
    <w:p w14:paraId="1B81ECC0" w14:textId="0EB824AA" w:rsidR="00B06086" w:rsidRPr="00DC6375" w:rsidRDefault="00B06086" w:rsidP="008476DB">
      <w:pPr>
        <w:spacing w:line="360" w:lineRule="auto"/>
        <w:rPr>
          <w:rFonts w:ascii="Verdana" w:hAnsi="Verdana"/>
          <w:color w:val="134163" w:themeColor="accent6" w:themeShade="80"/>
        </w:rPr>
      </w:pPr>
      <w:r w:rsidRPr="00DC6375">
        <w:rPr>
          <w:rFonts w:ascii="Verdana" w:hAnsi="Verdana"/>
          <w:color w:val="134163" w:themeColor="accent6" w:themeShade="80"/>
        </w:rPr>
        <w:t>4.1. КАЗХСТАНСКИЕ РЫБНЫЕ КОМПАНИИ</w:t>
      </w:r>
    </w:p>
    <w:p w14:paraId="3F0BB8FC" w14:textId="62B03F89" w:rsidR="00DA4F22" w:rsidRPr="00DC6375" w:rsidRDefault="00D41676" w:rsidP="008476DB">
      <w:pPr>
        <w:spacing w:line="360" w:lineRule="auto"/>
        <w:jc w:val="center"/>
        <w:rPr>
          <w:rFonts w:ascii="Verdana" w:hAnsi="Verdana"/>
          <w:b/>
          <w:bCs/>
          <w:color w:val="134163" w:themeColor="accent6" w:themeShade="80"/>
        </w:rPr>
        <w:sectPr w:rsidR="00DA4F22" w:rsidRPr="00DC6375" w:rsidSect="00D91DF7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C6375">
        <w:rPr>
          <w:rFonts w:ascii="Verdana" w:hAnsi="Verdana"/>
          <w:b/>
          <w:bCs/>
          <w:color w:val="134163" w:themeColor="accent6" w:themeShade="80"/>
        </w:rPr>
        <w:t xml:space="preserve">Таблица </w:t>
      </w:r>
      <w:r w:rsidR="00307F30" w:rsidRPr="00DC6375">
        <w:rPr>
          <w:rFonts w:ascii="Verdana" w:hAnsi="Verdana"/>
          <w:b/>
          <w:bCs/>
          <w:color w:val="134163" w:themeColor="accent6" w:themeShade="80"/>
        </w:rPr>
        <w:t>4</w:t>
      </w:r>
      <w:r w:rsidRPr="00DC6375">
        <w:rPr>
          <w:rFonts w:ascii="Verdana" w:hAnsi="Verdana"/>
          <w:b/>
          <w:bCs/>
          <w:color w:val="134163" w:themeColor="accent6" w:themeShade="80"/>
        </w:rPr>
        <w:t>.</w:t>
      </w:r>
      <w:r w:rsidR="00307F30" w:rsidRPr="00DC6375">
        <w:rPr>
          <w:rFonts w:ascii="Verdana" w:hAnsi="Verdana"/>
          <w:b/>
          <w:bCs/>
          <w:color w:val="134163" w:themeColor="accent6" w:themeShade="80"/>
        </w:rPr>
        <w:t>1</w:t>
      </w:r>
      <w:r w:rsidRPr="00DC6375">
        <w:rPr>
          <w:rFonts w:ascii="Verdana" w:hAnsi="Verdana"/>
          <w:b/>
          <w:bCs/>
          <w:color w:val="134163" w:themeColor="accent6" w:themeShade="80"/>
        </w:rPr>
        <w:t xml:space="preserve"> Количество малых, средних и крупных компаний в сфере сельского, лесного и рыбного хозяйства по Республике Казахстан по областям</w:t>
      </w:r>
    </w:p>
    <w:tbl>
      <w:tblPr>
        <w:tblStyle w:val="41"/>
        <w:tblW w:w="467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544"/>
      </w:tblGrid>
      <w:tr w:rsidR="00595796" w:rsidRPr="00DC6375" w14:paraId="367ED316" w14:textId="77777777" w:rsidTr="008F1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1C0993FB" w14:textId="0E507100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Западно-Казахстанская область</w:t>
            </w:r>
          </w:p>
        </w:tc>
      </w:tr>
      <w:tr w:rsidR="00595796" w:rsidRPr="00DC6375" w14:paraId="6988841C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3A74B0BC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532</w:t>
            </w:r>
          </w:p>
        </w:tc>
        <w:tc>
          <w:tcPr>
            <w:tcW w:w="3544" w:type="dxa"/>
            <w:shd w:val="clear" w:color="auto" w:fill="auto"/>
            <w:hideMark/>
          </w:tcPr>
          <w:p w14:paraId="29ACE98D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 лесное и  рыбное хозяйство</w:t>
            </w:r>
          </w:p>
        </w:tc>
      </w:tr>
      <w:tr w:rsidR="00595796" w:rsidRPr="00DC6375" w14:paraId="01E40049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354127B9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528</w:t>
            </w:r>
          </w:p>
        </w:tc>
        <w:tc>
          <w:tcPr>
            <w:tcW w:w="3544" w:type="dxa"/>
            <w:shd w:val="clear" w:color="auto" w:fill="auto"/>
            <w:hideMark/>
          </w:tcPr>
          <w:p w14:paraId="1F9DC039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0F4BC734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22EB9F21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4</w:t>
            </w:r>
          </w:p>
        </w:tc>
        <w:tc>
          <w:tcPr>
            <w:tcW w:w="3544" w:type="dxa"/>
            <w:shd w:val="clear" w:color="auto" w:fill="auto"/>
            <w:hideMark/>
          </w:tcPr>
          <w:p w14:paraId="444467B8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06D13D6A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925C2B2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68AB1854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0907A69A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242DB864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Костанaйская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47BA95F6" w14:textId="77777777" w:rsidTr="008F1344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58F265C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15</w:t>
            </w:r>
          </w:p>
        </w:tc>
        <w:tc>
          <w:tcPr>
            <w:tcW w:w="3544" w:type="dxa"/>
            <w:shd w:val="clear" w:color="auto" w:fill="auto"/>
            <w:hideMark/>
          </w:tcPr>
          <w:p w14:paraId="5FBF44AD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7C3D2AD7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C17D489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15</w:t>
            </w:r>
          </w:p>
        </w:tc>
        <w:tc>
          <w:tcPr>
            <w:tcW w:w="3544" w:type="dxa"/>
            <w:shd w:val="clear" w:color="auto" w:fill="auto"/>
            <w:hideMark/>
          </w:tcPr>
          <w:p w14:paraId="19416144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Малые</w:t>
            </w:r>
          </w:p>
        </w:tc>
      </w:tr>
      <w:tr w:rsidR="00595796" w:rsidRPr="00DC6375" w14:paraId="2FAC1B87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1A182B3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3C1FEBF6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Средние</w:t>
            </w:r>
          </w:p>
        </w:tc>
      </w:tr>
      <w:tr w:rsidR="00595796" w:rsidRPr="00DC6375" w14:paraId="69BC5108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8A8D7B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00697BBA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Крупные</w:t>
            </w:r>
          </w:p>
        </w:tc>
      </w:tr>
      <w:tr w:rsidR="00595796" w:rsidRPr="00DC6375" w14:paraId="015E0CD2" w14:textId="77777777" w:rsidTr="008F13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787D7E2A" w14:textId="4AC99A8B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Кызылoрдинская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68B4CBB9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01E75A3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621</w:t>
            </w:r>
          </w:p>
        </w:tc>
        <w:tc>
          <w:tcPr>
            <w:tcW w:w="3544" w:type="dxa"/>
            <w:shd w:val="clear" w:color="auto" w:fill="auto"/>
            <w:hideMark/>
          </w:tcPr>
          <w:p w14:paraId="7B939B2B" w14:textId="016F5774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2F8C0C36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AF86D9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609</w:t>
            </w:r>
          </w:p>
        </w:tc>
        <w:tc>
          <w:tcPr>
            <w:tcW w:w="3544" w:type="dxa"/>
            <w:shd w:val="clear" w:color="auto" w:fill="auto"/>
            <w:hideMark/>
          </w:tcPr>
          <w:p w14:paraId="27923871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7B418816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2ABD4032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10</w:t>
            </w:r>
          </w:p>
        </w:tc>
        <w:tc>
          <w:tcPr>
            <w:tcW w:w="3544" w:type="dxa"/>
            <w:shd w:val="clear" w:color="auto" w:fill="auto"/>
            <w:hideMark/>
          </w:tcPr>
          <w:p w14:paraId="39548A11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3F5333C1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C0EB300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</w:t>
            </w:r>
          </w:p>
        </w:tc>
        <w:tc>
          <w:tcPr>
            <w:tcW w:w="3544" w:type="dxa"/>
            <w:shd w:val="clear" w:color="auto" w:fill="auto"/>
            <w:hideMark/>
          </w:tcPr>
          <w:p w14:paraId="7AF5B5FA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5B5A238F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75F5375F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Восточно-Казахстанская область</w:t>
            </w:r>
          </w:p>
        </w:tc>
      </w:tr>
      <w:tr w:rsidR="00595796" w:rsidRPr="00DC6375" w14:paraId="7FA8D768" w14:textId="77777777" w:rsidTr="008F1344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2C12FC18" w14:textId="55999C63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1 198</w:t>
            </w:r>
          </w:p>
        </w:tc>
        <w:tc>
          <w:tcPr>
            <w:tcW w:w="3544" w:type="dxa"/>
            <w:shd w:val="clear" w:color="auto" w:fill="auto"/>
            <w:hideMark/>
          </w:tcPr>
          <w:p w14:paraId="6F5DE1B5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55420F24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B5CBE53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1 181</w:t>
            </w:r>
          </w:p>
        </w:tc>
        <w:tc>
          <w:tcPr>
            <w:tcW w:w="3544" w:type="dxa"/>
            <w:shd w:val="clear" w:color="auto" w:fill="auto"/>
            <w:hideMark/>
          </w:tcPr>
          <w:p w14:paraId="7FFE2E45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19283B05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24BBE81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12</w:t>
            </w:r>
          </w:p>
        </w:tc>
        <w:tc>
          <w:tcPr>
            <w:tcW w:w="3544" w:type="dxa"/>
            <w:shd w:val="clear" w:color="auto" w:fill="auto"/>
            <w:hideMark/>
          </w:tcPr>
          <w:p w14:paraId="0ED84052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0FEE27D9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376CEF41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</w:t>
            </w:r>
          </w:p>
        </w:tc>
        <w:tc>
          <w:tcPr>
            <w:tcW w:w="3544" w:type="dxa"/>
            <w:shd w:val="clear" w:color="auto" w:fill="auto"/>
            <w:hideMark/>
          </w:tcPr>
          <w:p w14:paraId="6923728B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20D6C5C4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3E7B7225" w14:textId="4498F7A1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Мангистауская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61CBBE41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A6DBF40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214</w:t>
            </w:r>
          </w:p>
        </w:tc>
        <w:tc>
          <w:tcPr>
            <w:tcW w:w="3544" w:type="dxa"/>
            <w:shd w:val="clear" w:color="auto" w:fill="auto"/>
            <w:hideMark/>
          </w:tcPr>
          <w:p w14:paraId="0F4EEC4B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 лесное и  рыбное хозяйство</w:t>
            </w:r>
          </w:p>
        </w:tc>
      </w:tr>
      <w:tr w:rsidR="00595796" w:rsidRPr="00DC6375" w14:paraId="6A5472A9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04EA89D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213</w:t>
            </w:r>
          </w:p>
        </w:tc>
        <w:tc>
          <w:tcPr>
            <w:tcW w:w="3544" w:type="dxa"/>
            <w:shd w:val="clear" w:color="auto" w:fill="auto"/>
            <w:hideMark/>
          </w:tcPr>
          <w:p w14:paraId="44A7898B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5E21DA74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4BF9D14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</w:t>
            </w:r>
          </w:p>
        </w:tc>
        <w:tc>
          <w:tcPr>
            <w:tcW w:w="3544" w:type="dxa"/>
            <w:shd w:val="clear" w:color="auto" w:fill="auto"/>
            <w:hideMark/>
          </w:tcPr>
          <w:p w14:paraId="05F9E063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4BBB6A41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3C67F96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01198978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3619D4CB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6FE81927" w14:textId="6DFA3452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Жамбылская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73EDBDD6" w14:textId="77777777" w:rsidTr="008F1344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80551A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618</w:t>
            </w:r>
          </w:p>
        </w:tc>
        <w:tc>
          <w:tcPr>
            <w:tcW w:w="3544" w:type="dxa"/>
            <w:shd w:val="clear" w:color="auto" w:fill="auto"/>
            <w:hideMark/>
          </w:tcPr>
          <w:p w14:paraId="1F1B4333" w14:textId="73BEE323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216376C6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298B16F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614</w:t>
            </w:r>
          </w:p>
        </w:tc>
        <w:tc>
          <w:tcPr>
            <w:tcW w:w="3544" w:type="dxa"/>
            <w:shd w:val="clear" w:color="auto" w:fill="auto"/>
            <w:hideMark/>
          </w:tcPr>
          <w:p w14:paraId="36DB9803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443C8A6F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FD03F93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4</w:t>
            </w:r>
          </w:p>
        </w:tc>
        <w:tc>
          <w:tcPr>
            <w:tcW w:w="3544" w:type="dxa"/>
            <w:shd w:val="clear" w:color="auto" w:fill="auto"/>
            <w:hideMark/>
          </w:tcPr>
          <w:p w14:paraId="7323ECB3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68157CAA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197A475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118CF812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44C5FFFC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1B5C7375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Северо-Казахстанская область</w:t>
            </w:r>
          </w:p>
        </w:tc>
      </w:tr>
      <w:tr w:rsidR="00595796" w:rsidRPr="00DC6375" w14:paraId="1553DA78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AFA2E06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1 344</w:t>
            </w:r>
          </w:p>
        </w:tc>
        <w:tc>
          <w:tcPr>
            <w:tcW w:w="3544" w:type="dxa"/>
            <w:shd w:val="clear" w:color="auto" w:fill="auto"/>
            <w:hideMark/>
          </w:tcPr>
          <w:p w14:paraId="6AC4A752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0C50F6AD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CF0F3CD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1 270</w:t>
            </w:r>
          </w:p>
        </w:tc>
        <w:tc>
          <w:tcPr>
            <w:tcW w:w="3544" w:type="dxa"/>
            <w:shd w:val="clear" w:color="auto" w:fill="auto"/>
            <w:hideMark/>
          </w:tcPr>
          <w:p w14:paraId="52C5E0E1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3DBEE148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91403A5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67</w:t>
            </w:r>
          </w:p>
        </w:tc>
        <w:tc>
          <w:tcPr>
            <w:tcW w:w="3544" w:type="dxa"/>
            <w:shd w:val="clear" w:color="auto" w:fill="auto"/>
            <w:hideMark/>
          </w:tcPr>
          <w:p w14:paraId="2FDC9EA5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4769EA34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ED5499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7</w:t>
            </w:r>
          </w:p>
        </w:tc>
        <w:tc>
          <w:tcPr>
            <w:tcW w:w="3544" w:type="dxa"/>
            <w:shd w:val="clear" w:color="auto" w:fill="auto"/>
            <w:hideMark/>
          </w:tcPr>
          <w:p w14:paraId="377610A9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59E89CC1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454A9951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Карагандинская область</w:t>
            </w:r>
          </w:p>
        </w:tc>
      </w:tr>
      <w:tr w:rsidR="00595796" w:rsidRPr="00DC6375" w14:paraId="55C51351" w14:textId="77777777" w:rsidTr="008F134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BD27A45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598</w:t>
            </w:r>
          </w:p>
        </w:tc>
        <w:tc>
          <w:tcPr>
            <w:tcW w:w="3544" w:type="dxa"/>
            <w:shd w:val="clear" w:color="auto" w:fill="auto"/>
            <w:hideMark/>
          </w:tcPr>
          <w:p w14:paraId="64A980F5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670DA682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482DBE0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583</w:t>
            </w:r>
          </w:p>
        </w:tc>
        <w:tc>
          <w:tcPr>
            <w:tcW w:w="3544" w:type="dxa"/>
            <w:shd w:val="clear" w:color="auto" w:fill="auto"/>
            <w:hideMark/>
          </w:tcPr>
          <w:p w14:paraId="2B39E4DC" w14:textId="11968074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67A5F26F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1B9BA39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13</w:t>
            </w:r>
          </w:p>
        </w:tc>
        <w:tc>
          <w:tcPr>
            <w:tcW w:w="3544" w:type="dxa"/>
            <w:shd w:val="clear" w:color="auto" w:fill="auto"/>
            <w:hideMark/>
          </w:tcPr>
          <w:p w14:paraId="1D29CCE3" w14:textId="5BC5D2EF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23F529D6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4528196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</w:t>
            </w:r>
          </w:p>
        </w:tc>
        <w:tc>
          <w:tcPr>
            <w:tcW w:w="3544" w:type="dxa"/>
            <w:shd w:val="clear" w:color="auto" w:fill="auto"/>
            <w:hideMark/>
          </w:tcPr>
          <w:p w14:paraId="4C423B99" w14:textId="0048EE75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72E88609" w14:textId="77777777" w:rsidTr="008F134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0F52B4A3" w14:textId="440A7338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Атырауская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21A2BEB6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D6B09A5" w14:textId="2A539DD2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128</w:t>
            </w:r>
          </w:p>
        </w:tc>
        <w:tc>
          <w:tcPr>
            <w:tcW w:w="3544" w:type="dxa"/>
            <w:shd w:val="clear" w:color="auto" w:fill="auto"/>
            <w:hideMark/>
          </w:tcPr>
          <w:p w14:paraId="6E5DDAE0" w14:textId="279C1606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504F243E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B7AFEFD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124</w:t>
            </w:r>
          </w:p>
        </w:tc>
        <w:tc>
          <w:tcPr>
            <w:tcW w:w="3544" w:type="dxa"/>
            <w:shd w:val="clear" w:color="auto" w:fill="auto"/>
            <w:hideMark/>
          </w:tcPr>
          <w:p w14:paraId="38953CED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16A4BDE1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72E37B1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4</w:t>
            </w:r>
          </w:p>
        </w:tc>
        <w:tc>
          <w:tcPr>
            <w:tcW w:w="3544" w:type="dxa"/>
            <w:shd w:val="clear" w:color="auto" w:fill="auto"/>
            <w:hideMark/>
          </w:tcPr>
          <w:p w14:paraId="131B3AA0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552814F1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9152B97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-</w:t>
            </w:r>
          </w:p>
        </w:tc>
        <w:tc>
          <w:tcPr>
            <w:tcW w:w="3544" w:type="dxa"/>
            <w:shd w:val="clear" w:color="auto" w:fill="auto"/>
            <w:hideMark/>
          </w:tcPr>
          <w:p w14:paraId="4C362B4D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24126BBB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7DB857EF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Алматинская область</w:t>
            </w:r>
          </w:p>
        </w:tc>
      </w:tr>
      <w:tr w:rsidR="00595796" w:rsidRPr="00DC6375" w14:paraId="2DC8F8F8" w14:textId="77777777" w:rsidTr="008F1344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1BB9AC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1 311</w:t>
            </w:r>
          </w:p>
        </w:tc>
        <w:tc>
          <w:tcPr>
            <w:tcW w:w="3544" w:type="dxa"/>
            <w:shd w:val="clear" w:color="auto" w:fill="auto"/>
            <w:hideMark/>
          </w:tcPr>
          <w:p w14:paraId="452EC1AE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3FB427A0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20403E2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1 288</w:t>
            </w:r>
          </w:p>
        </w:tc>
        <w:tc>
          <w:tcPr>
            <w:tcW w:w="3544" w:type="dxa"/>
            <w:shd w:val="clear" w:color="auto" w:fill="auto"/>
            <w:hideMark/>
          </w:tcPr>
          <w:p w14:paraId="3F15BB03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72E57072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D60EE2D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19</w:t>
            </w:r>
          </w:p>
        </w:tc>
        <w:tc>
          <w:tcPr>
            <w:tcW w:w="3544" w:type="dxa"/>
            <w:shd w:val="clear" w:color="auto" w:fill="auto"/>
            <w:hideMark/>
          </w:tcPr>
          <w:p w14:paraId="0A9E3860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5B6B38C7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717C0B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4</w:t>
            </w:r>
          </w:p>
        </w:tc>
        <w:tc>
          <w:tcPr>
            <w:tcW w:w="3544" w:type="dxa"/>
            <w:shd w:val="clear" w:color="auto" w:fill="auto"/>
            <w:hideMark/>
          </w:tcPr>
          <w:p w14:paraId="154A38A1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05C1281D" w14:textId="77777777" w:rsidTr="008F134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3B6DFE4A" w14:textId="77777777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Туркестанская область</w:t>
            </w:r>
          </w:p>
        </w:tc>
      </w:tr>
      <w:tr w:rsidR="00595796" w:rsidRPr="00DC6375" w14:paraId="290DBDAD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E2CA219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2 986</w:t>
            </w:r>
          </w:p>
        </w:tc>
        <w:tc>
          <w:tcPr>
            <w:tcW w:w="3544" w:type="dxa"/>
            <w:shd w:val="clear" w:color="auto" w:fill="auto"/>
            <w:hideMark/>
          </w:tcPr>
          <w:p w14:paraId="71537072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3FBCBC15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0F325DDB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2 979</w:t>
            </w:r>
          </w:p>
        </w:tc>
        <w:tc>
          <w:tcPr>
            <w:tcW w:w="3544" w:type="dxa"/>
            <w:shd w:val="clear" w:color="auto" w:fill="auto"/>
            <w:hideMark/>
          </w:tcPr>
          <w:p w14:paraId="1A476364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Малые</w:t>
            </w:r>
          </w:p>
        </w:tc>
      </w:tr>
      <w:tr w:rsidR="00595796" w:rsidRPr="00DC6375" w14:paraId="43A06736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68859C7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6</w:t>
            </w:r>
          </w:p>
        </w:tc>
        <w:tc>
          <w:tcPr>
            <w:tcW w:w="3544" w:type="dxa"/>
            <w:shd w:val="clear" w:color="auto" w:fill="auto"/>
            <w:hideMark/>
          </w:tcPr>
          <w:p w14:paraId="77E91390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Средние</w:t>
            </w:r>
          </w:p>
        </w:tc>
      </w:tr>
      <w:tr w:rsidR="00595796" w:rsidRPr="00DC6375" w14:paraId="08D1DE62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7BA44BAB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</w:t>
            </w:r>
          </w:p>
        </w:tc>
        <w:tc>
          <w:tcPr>
            <w:tcW w:w="3544" w:type="dxa"/>
            <w:shd w:val="clear" w:color="auto" w:fill="auto"/>
            <w:hideMark/>
          </w:tcPr>
          <w:p w14:paraId="68F7E325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 xml:space="preserve"> Крупные</w:t>
            </w:r>
          </w:p>
        </w:tc>
      </w:tr>
      <w:tr w:rsidR="00595796" w:rsidRPr="00DC6375" w14:paraId="03A73E59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  <w:shd w:val="clear" w:color="auto" w:fill="auto"/>
            <w:hideMark/>
          </w:tcPr>
          <w:p w14:paraId="764D0434" w14:textId="5B407EB9" w:rsidR="00DA4F22" w:rsidRPr="00DC6375" w:rsidRDefault="00DA4F22" w:rsidP="008476DB">
            <w:pPr>
              <w:spacing w:line="360" w:lineRule="auto"/>
              <w:jc w:val="center"/>
              <w:rPr>
                <w:rFonts w:ascii="Verdana" w:hAnsi="Verdana"/>
                <w:color w:val="134163" w:themeColor="accent6" w:themeShade="80"/>
              </w:rPr>
            </w:pPr>
            <w:proofErr w:type="spellStart"/>
            <w:r w:rsidRPr="00DC6375">
              <w:rPr>
                <w:rFonts w:ascii="Verdana" w:hAnsi="Verdana"/>
                <w:color w:val="134163" w:themeColor="accent6" w:themeShade="80"/>
              </w:rPr>
              <w:t>Акмолинская</w:t>
            </w:r>
            <w:proofErr w:type="spellEnd"/>
            <w:r w:rsidRPr="00DC6375">
              <w:rPr>
                <w:rFonts w:ascii="Verdana" w:hAnsi="Verdana"/>
                <w:color w:val="134163" w:themeColor="accent6" w:themeShade="80"/>
              </w:rPr>
              <w:t xml:space="preserve"> область</w:t>
            </w:r>
          </w:p>
        </w:tc>
      </w:tr>
      <w:tr w:rsidR="00595796" w:rsidRPr="00DC6375" w14:paraId="7FCF7EEE" w14:textId="77777777" w:rsidTr="008F1344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420F8EC2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1 996</w:t>
            </w:r>
          </w:p>
        </w:tc>
        <w:tc>
          <w:tcPr>
            <w:tcW w:w="3544" w:type="dxa"/>
            <w:shd w:val="clear" w:color="auto" w:fill="auto"/>
            <w:hideMark/>
          </w:tcPr>
          <w:p w14:paraId="69E48BAE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Сельское, лесное и рыбное хозяйство</w:t>
            </w:r>
          </w:p>
        </w:tc>
      </w:tr>
      <w:tr w:rsidR="00595796" w:rsidRPr="00DC6375" w14:paraId="4B8032B1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56455FCE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1 930</w:t>
            </w:r>
          </w:p>
        </w:tc>
        <w:tc>
          <w:tcPr>
            <w:tcW w:w="3544" w:type="dxa"/>
            <w:shd w:val="clear" w:color="auto" w:fill="auto"/>
            <w:hideMark/>
          </w:tcPr>
          <w:p w14:paraId="3E7938AE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Малые</w:t>
            </w:r>
          </w:p>
        </w:tc>
      </w:tr>
      <w:tr w:rsidR="00595796" w:rsidRPr="00DC6375" w14:paraId="634EFB2D" w14:textId="77777777" w:rsidTr="008F134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10259515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55</w:t>
            </w:r>
          </w:p>
        </w:tc>
        <w:tc>
          <w:tcPr>
            <w:tcW w:w="3544" w:type="dxa"/>
            <w:shd w:val="clear" w:color="auto" w:fill="auto"/>
            <w:hideMark/>
          </w:tcPr>
          <w:p w14:paraId="0CD505DF" w14:textId="77777777" w:rsidR="00DA4F22" w:rsidRPr="00DC6375" w:rsidRDefault="00DA4F22" w:rsidP="008476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Средние</w:t>
            </w:r>
          </w:p>
        </w:tc>
      </w:tr>
      <w:tr w:rsidR="00595796" w:rsidRPr="00DC6375" w14:paraId="345970AD" w14:textId="77777777" w:rsidTr="008F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  <w:hideMark/>
          </w:tcPr>
          <w:p w14:paraId="6806CBE8" w14:textId="77777777" w:rsidR="00DA4F22" w:rsidRPr="00DC6375" w:rsidRDefault="00DA4F22" w:rsidP="008476DB">
            <w:pPr>
              <w:spacing w:line="360" w:lineRule="auto"/>
              <w:jc w:val="right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11</w:t>
            </w:r>
          </w:p>
        </w:tc>
        <w:tc>
          <w:tcPr>
            <w:tcW w:w="3544" w:type="dxa"/>
            <w:shd w:val="clear" w:color="auto" w:fill="auto"/>
            <w:hideMark/>
          </w:tcPr>
          <w:p w14:paraId="67C965F6" w14:textId="77777777" w:rsidR="00DA4F22" w:rsidRPr="00DC6375" w:rsidRDefault="00DA4F22" w:rsidP="008476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34163" w:themeColor="accent6" w:themeShade="80"/>
              </w:rPr>
            </w:pPr>
            <w:r w:rsidRPr="00DC6375">
              <w:rPr>
                <w:rFonts w:ascii="Verdana" w:hAnsi="Verdana"/>
                <w:color w:val="134163" w:themeColor="accent6" w:themeShade="80"/>
              </w:rPr>
              <w:t>Крупные</w:t>
            </w:r>
          </w:p>
        </w:tc>
      </w:tr>
    </w:tbl>
    <w:p w14:paraId="6CAD6198" w14:textId="77777777" w:rsidR="00DA4F22" w:rsidRPr="00DC6375" w:rsidRDefault="00DA4F22" w:rsidP="008476DB">
      <w:pPr>
        <w:spacing w:line="360" w:lineRule="auto"/>
        <w:rPr>
          <w:rFonts w:ascii="Verdana" w:hAnsi="Verdana"/>
          <w:color w:val="134163" w:themeColor="accent6" w:themeShade="80"/>
        </w:rPr>
        <w:sectPr w:rsidR="00DA4F22" w:rsidRPr="00DC6375" w:rsidSect="00DA4F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E8A7AC7" w14:textId="509C45F8" w:rsidR="00661375" w:rsidRPr="00DC6375" w:rsidRDefault="00661375" w:rsidP="008476DB">
      <w:pPr>
        <w:shd w:val="clear" w:color="auto" w:fill="FFFFFF"/>
        <w:spacing w:line="360" w:lineRule="auto"/>
        <w:jc w:val="both"/>
        <w:textAlignment w:val="baseline"/>
        <w:rPr>
          <w:rFonts w:ascii="Verdana" w:hAnsi="Verdana"/>
          <w:color w:val="134163" w:themeColor="accent6" w:themeShade="80"/>
          <w:sz w:val="27"/>
          <w:szCs w:val="27"/>
        </w:rPr>
      </w:pPr>
    </w:p>
    <w:sectPr w:rsidR="00661375" w:rsidRPr="00DC6375" w:rsidSect="00DA4F2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70CF8" w14:textId="77777777" w:rsidR="009246A0" w:rsidRDefault="009246A0" w:rsidP="007F67E1">
      <w:r>
        <w:separator/>
      </w:r>
    </w:p>
  </w:endnote>
  <w:endnote w:type="continuationSeparator" w:id="0">
    <w:p w14:paraId="0D424F2F" w14:textId="77777777" w:rsidR="009246A0" w:rsidRDefault="009246A0" w:rsidP="007F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794240"/>
      <w:docPartObj>
        <w:docPartGallery w:val="Page Numbers (Bottom of Page)"/>
        <w:docPartUnique/>
      </w:docPartObj>
    </w:sdtPr>
    <w:sdtEndPr/>
    <w:sdtContent>
      <w:p w14:paraId="7BC6F65C" w14:textId="529E96E4" w:rsidR="00A85521" w:rsidRDefault="00A8552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EF0">
          <w:rPr>
            <w:noProof/>
          </w:rPr>
          <w:t>16</w:t>
        </w:r>
        <w:r>
          <w:fldChar w:fldCharType="end"/>
        </w:r>
      </w:p>
    </w:sdtContent>
  </w:sdt>
  <w:p w14:paraId="10C99FDD" w14:textId="77777777" w:rsidR="00A85521" w:rsidRDefault="00A8552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8C551" w14:textId="77777777" w:rsidR="009246A0" w:rsidRDefault="009246A0" w:rsidP="007F67E1">
      <w:r>
        <w:separator/>
      </w:r>
    </w:p>
  </w:footnote>
  <w:footnote w:type="continuationSeparator" w:id="0">
    <w:p w14:paraId="649CE4FE" w14:textId="77777777" w:rsidR="009246A0" w:rsidRDefault="009246A0" w:rsidP="007F6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16D30"/>
    <w:multiLevelType w:val="multilevel"/>
    <w:tmpl w:val="4242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A2DCB"/>
    <w:multiLevelType w:val="hybridMultilevel"/>
    <w:tmpl w:val="0A8289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C07A3"/>
    <w:multiLevelType w:val="hybridMultilevel"/>
    <w:tmpl w:val="42E4A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22D46"/>
    <w:multiLevelType w:val="hybridMultilevel"/>
    <w:tmpl w:val="09F8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D6209"/>
    <w:multiLevelType w:val="hybridMultilevel"/>
    <w:tmpl w:val="67E2CA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A10C8"/>
    <w:multiLevelType w:val="hybridMultilevel"/>
    <w:tmpl w:val="0C14BF9A"/>
    <w:lvl w:ilvl="0" w:tplc="072ED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A69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C1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924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E7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D27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EEC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766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807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75C5D38"/>
    <w:multiLevelType w:val="multilevel"/>
    <w:tmpl w:val="10E2EBE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4D2260DF"/>
    <w:multiLevelType w:val="hybridMultilevel"/>
    <w:tmpl w:val="2C3667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C272E"/>
    <w:multiLevelType w:val="hybridMultilevel"/>
    <w:tmpl w:val="734EE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F71D2"/>
    <w:multiLevelType w:val="multilevel"/>
    <w:tmpl w:val="1C6CA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69AC4501"/>
    <w:multiLevelType w:val="multilevel"/>
    <w:tmpl w:val="D1BA8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23142F"/>
    <w:multiLevelType w:val="multilevel"/>
    <w:tmpl w:val="F6A8437C"/>
    <w:lvl w:ilvl="0">
      <w:start w:val="3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2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66A"/>
    <w:rsid w:val="00013BA6"/>
    <w:rsid w:val="00014FCA"/>
    <w:rsid w:val="00015A1E"/>
    <w:rsid w:val="00016AB8"/>
    <w:rsid w:val="00023F13"/>
    <w:rsid w:val="00024109"/>
    <w:rsid w:val="00031F15"/>
    <w:rsid w:val="00032394"/>
    <w:rsid w:val="00032456"/>
    <w:rsid w:val="00034C89"/>
    <w:rsid w:val="00036A81"/>
    <w:rsid w:val="00037D35"/>
    <w:rsid w:val="00046482"/>
    <w:rsid w:val="00080B9B"/>
    <w:rsid w:val="00091477"/>
    <w:rsid w:val="000962E5"/>
    <w:rsid w:val="000A7470"/>
    <w:rsid w:val="000C42C2"/>
    <w:rsid w:val="000F2758"/>
    <w:rsid w:val="000F3411"/>
    <w:rsid w:val="001037B8"/>
    <w:rsid w:val="00115A47"/>
    <w:rsid w:val="00137D7A"/>
    <w:rsid w:val="0014221B"/>
    <w:rsid w:val="00145242"/>
    <w:rsid w:val="00147EBB"/>
    <w:rsid w:val="00161372"/>
    <w:rsid w:val="00190206"/>
    <w:rsid w:val="00192172"/>
    <w:rsid w:val="001A164B"/>
    <w:rsid w:val="001B5239"/>
    <w:rsid w:val="001B5EC0"/>
    <w:rsid w:val="001D420F"/>
    <w:rsid w:val="001E54B7"/>
    <w:rsid w:val="00202727"/>
    <w:rsid w:val="00222C3C"/>
    <w:rsid w:val="00224FBE"/>
    <w:rsid w:val="00236FB2"/>
    <w:rsid w:val="0023772B"/>
    <w:rsid w:val="002505BD"/>
    <w:rsid w:val="00253891"/>
    <w:rsid w:val="00253E42"/>
    <w:rsid w:val="0026351F"/>
    <w:rsid w:val="002666CB"/>
    <w:rsid w:val="00280586"/>
    <w:rsid w:val="00282BB3"/>
    <w:rsid w:val="0028329D"/>
    <w:rsid w:val="002B0669"/>
    <w:rsid w:val="002C1090"/>
    <w:rsid w:val="002D6514"/>
    <w:rsid w:val="002D7065"/>
    <w:rsid w:val="002D778F"/>
    <w:rsid w:val="002F14D4"/>
    <w:rsid w:val="002F1745"/>
    <w:rsid w:val="002F5EE2"/>
    <w:rsid w:val="002F727D"/>
    <w:rsid w:val="002F7B6F"/>
    <w:rsid w:val="00307F30"/>
    <w:rsid w:val="0031689A"/>
    <w:rsid w:val="00322F7E"/>
    <w:rsid w:val="0033661B"/>
    <w:rsid w:val="003636E9"/>
    <w:rsid w:val="003751DE"/>
    <w:rsid w:val="00391199"/>
    <w:rsid w:val="00393FA4"/>
    <w:rsid w:val="003A1875"/>
    <w:rsid w:val="003A33D8"/>
    <w:rsid w:val="003A4377"/>
    <w:rsid w:val="003A7A42"/>
    <w:rsid w:val="003C0905"/>
    <w:rsid w:val="003C2CA9"/>
    <w:rsid w:val="003D0754"/>
    <w:rsid w:val="003E688A"/>
    <w:rsid w:val="00401EEF"/>
    <w:rsid w:val="00402AB3"/>
    <w:rsid w:val="004157B4"/>
    <w:rsid w:val="0042262C"/>
    <w:rsid w:val="00423084"/>
    <w:rsid w:val="00427E38"/>
    <w:rsid w:val="00430066"/>
    <w:rsid w:val="00444CC3"/>
    <w:rsid w:val="00451365"/>
    <w:rsid w:val="00456738"/>
    <w:rsid w:val="00461441"/>
    <w:rsid w:val="004748A5"/>
    <w:rsid w:val="0047545B"/>
    <w:rsid w:val="0048002A"/>
    <w:rsid w:val="00497401"/>
    <w:rsid w:val="004B3BB8"/>
    <w:rsid w:val="004C4441"/>
    <w:rsid w:val="004C4C76"/>
    <w:rsid w:val="004C6F9E"/>
    <w:rsid w:val="004E01E0"/>
    <w:rsid w:val="004F14D2"/>
    <w:rsid w:val="00504DFA"/>
    <w:rsid w:val="00505372"/>
    <w:rsid w:val="005135E6"/>
    <w:rsid w:val="005178C0"/>
    <w:rsid w:val="00532F57"/>
    <w:rsid w:val="0053323A"/>
    <w:rsid w:val="005408C0"/>
    <w:rsid w:val="005408F6"/>
    <w:rsid w:val="00540C8C"/>
    <w:rsid w:val="00553BAB"/>
    <w:rsid w:val="00571F4D"/>
    <w:rsid w:val="00573E1F"/>
    <w:rsid w:val="00575DBE"/>
    <w:rsid w:val="00577115"/>
    <w:rsid w:val="00580976"/>
    <w:rsid w:val="0059030F"/>
    <w:rsid w:val="00591D3C"/>
    <w:rsid w:val="00595796"/>
    <w:rsid w:val="005967F8"/>
    <w:rsid w:val="005B1F50"/>
    <w:rsid w:val="005B7C69"/>
    <w:rsid w:val="005E095C"/>
    <w:rsid w:val="005E4C7A"/>
    <w:rsid w:val="00604737"/>
    <w:rsid w:val="00605D06"/>
    <w:rsid w:val="00612A0B"/>
    <w:rsid w:val="00614082"/>
    <w:rsid w:val="00631B09"/>
    <w:rsid w:val="00635DD8"/>
    <w:rsid w:val="00661375"/>
    <w:rsid w:val="00673B18"/>
    <w:rsid w:val="00674B39"/>
    <w:rsid w:val="00675899"/>
    <w:rsid w:val="00694AE5"/>
    <w:rsid w:val="00697EEC"/>
    <w:rsid w:val="006A082A"/>
    <w:rsid w:val="006B0B27"/>
    <w:rsid w:val="006B713C"/>
    <w:rsid w:val="006C03D9"/>
    <w:rsid w:val="006C22C4"/>
    <w:rsid w:val="006E3BCF"/>
    <w:rsid w:val="006F0C51"/>
    <w:rsid w:val="006F3398"/>
    <w:rsid w:val="006F63DC"/>
    <w:rsid w:val="0071390C"/>
    <w:rsid w:val="00714CE3"/>
    <w:rsid w:val="00721065"/>
    <w:rsid w:val="00721DD9"/>
    <w:rsid w:val="007240A5"/>
    <w:rsid w:val="00740DA5"/>
    <w:rsid w:val="00746197"/>
    <w:rsid w:val="007545E4"/>
    <w:rsid w:val="00755EC9"/>
    <w:rsid w:val="0076132B"/>
    <w:rsid w:val="00761492"/>
    <w:rsid w:val="0077270A"/>
    <w:rsid w:val="00775620"/>
    <w:rsid w:val="00781A02"/>
    <w:rsid w:val="0079135E"/>
    <w:rsid w:val="007929F6"/>
    <w:rsid w:val="007C02AF"/>
    <w:rsid w:val="007C10AA"/>
    <w:rsid w:val="007C3057"/>
    <w:rsid w:val="007D4D2B"/>
    <w:rsid w:val="007F1764"/>
    <w:rsid w:val="007F57B5"/>
    <w:rsid w:val="007F5842"/>
    <w:rsid w:val="007F67B7"/>
    <w:rsid w:val="007F67E1"/>
    <w:rsid w:val="00814515"/>
    <w:rsid w:val="00814BE5"/>
    <w:rsid w:val="008216B6"/>
    <w:rsid w:val="00823A79"/>
    <w:rsid w:val="008325BD"/>
    <w:rsid w:val="008332CB"/>
    <w:rsid w:val="008425FF"/>
    <w:rsid w:val="0084461E"/>
    <w:rsid w:val="0084610A"/>
    <w:rsid w:val="008476DB"/>
    <w:rsid w:val="008639F3"/>
    <w:rsid w:val="0086689B"/>
    <w:rsid w:val="0087664A"/>
    <w:rsid w:val="00887EF0"/>
    <w:rsid w:val="008B24FD"/>
    <w:rsid w:val="008B2887"/>
    <w:rsid w:val="008B5EDA"/>
    <w:rsid w:val="008B63E5"/>
    <w:rsid w:val="008C42D0"/>
    <w:rsid w:val="008C553B"/>
    <w:rsid w:val="008D0824"/>
    <w:rsid w:val="008D78BF"/>
    <w:rsid w:val="008E122C"/>
    <w:rsid w:val="008E7A9E"/>
    <w:rsid w:val="008F1344"/>
    <w:rsid w:val="008F2EE4"/>
    <w:rsid w:val="008F4784"/>
    <w:rsid w:val="008F4805"/>
    <w:rsid w:val="0091086E"/>
    <w:rsid w:val="00912193"/>
    <w:rsid w:val="00914EBC"/>
    <w:rsid w:val="00921D03"/>
    <w:rsid w:val="00923990"/>
    <w:rsid w:val="009246A0"/>
    <w:rsid w:val="009332F3"/>
    <w:rsid w:val="0094215C"/>
    <w:rsid w:val="00943BFD"/>
    <w:rsid w:val="0094591C"/>
    <w:rsid w:val="0094714B"/>
    <w:rsid w:val="009516DE"/>
    <w:rsid w:val="009566E0"/>
    <w:rsid w:val="00956AA8"/>
    <w:rsid w:val="00957B88"/>
    <w:rsid w:val="00990B4B"/>
    <w:rsid w:val="00997CB8"/>
    <w:rsid w:val="009A3EC8"/>
    <w:rsid w:val="009B2BF9"/>
    <w:rsid w:val="009C3EA0"/>
    <w:rsid w:val="009E0778"/>
    <w:rsid w:val="00A02F3C"/>
    <w:rsid w:val="00A04047"/>
    <w:rsid w:val="00A20117"/>
    <w:rsid w:val="00A2480B"/>
    <w:rsid w:val="00A36284"/>
    <w:rsid w:val="00A4213D"/>
    <w:rsid w:val="00A501D1"/>
    <w:rsid w:val="00A522C7"/>
    <w:rsid w:val="00A533CC"/>
    <w:rsid w:val="00A62DB8"/>
    <w:rsid w:val="00A77244"/>
    <w:rsid w:val="00A83E67"/>
    <w:rsid w:val="00A85521"/>
    <w:rsid w:val="00A867C2"/>
    <w:rsid w:val="00A87ADE"/>
    <w:rsid w:val="00A904C3"/>
    <w:rsid w:val="00A95B89"/>
    <w:rsid w:val="00AA22A7"/>
    <w:rsid w:val="00AA5F25"/>
    <w:rsid w:val="00AB4FBE"/>
    <w:rsid w:val="00AC6E19"/>
    <w:rsid w:val="00AD5FC6"/>
    <w:rsid w:val="00AF0458"/>
    <w:rsid w:val="00AF403D"/>
    <w:rsid w:val="00B04776"/>
    <w:rsid w:val="00B06086"/>
    <w:rsid w:val="00B16FEE"/>
    <w:rsid w:val="00B2447E"/>
    <w:rsid w:val="00B311D2"/>
    <w:rsid w:val="00B4031C"/>
    <w:rsid w:val="00B46627"/>
    <w:rsid w:val="00B5220C"/>
    <w:rsid w:val="00B73A24"/>
    <w:rsid w:val="00B770DE"/>
    <w:rsid w:val="00B843E1"/>
    <w:rsid w:val="00BB79EF"/>
    <w:rsid w:val="00BC03A5"/>
    <w:rsid w:val="00BC39DE"/>
    <w:rsid w:val="00BC71C5"/>
    <w:rsid w:val="00BD24D3"/>
    <w:rsid w:val="00BD7675"/>
    <w:rsid w:val="00BE27DD"/>
    <w:rsid w:val="00BF1C50"/>
    <w:rsid w:val="00C064D1"/>
    <w:rsid w:val="00C06F2E"/>
    <w:rsid w:val="00C14BD2"/>
    <w:rsid w:val="00C154A2"/>
    <w:rsid w:val="00C22F71"/>
    <w:rsid w:val="00C2541E"/>
    <w:rsid w:val="00C37786"/>
    <w:rsid w:val="00C40A6F"/>
    <w:rsid w:val="00C448D0"/>
    <w:rsid w:val="00C53A3A"/>
    <w:rsid w:val="00C542B1"/>
    <w:rsid w:val="00C54CFB"/>
    <w:rsid w:val="00C74165"/>
    <w:rsid w:val="00C8084C"/>
    <w:rsid w:val="00C86B80"/>
    <w:rsid w:val="00C90B6D"/>
    <w:rsid w:val="00CA0EE4"/>
    <w:rsid w:val="00CA7AF9"/>
    <w:rsid w:val="00CB2C05"/>
    <w:rsid w:val="00CB30AD"/>
    <w:rsid w:val="00CC738C"/>
    <w:rsid w:val="00CD4C07"/>
    <w:rsid w:val="00CE5143"/>
    <w:rsid w:val="00CE5154"/>
    <w:rsid w:val="00D01474"/>
    <w:rsid w:val="00D148CC"/>
    <w:rsid w:val="00D15C06"/>
    <w:rsid w:val="00D2122F"/>
    <w:rsid w:val="00D27035"/>
    <w:rsid w:val="00D41676"/>
    <w:rsid w:val="00D41E6A"/>
    <w:rsid w:val="00D502CF"/>
    <w:rsid w:val="00D528F3"/>
    <w:rsid w:val="00D534F5"/>
    <w:rsid w:val="00D56F78"/>
    <w:rsid w:val="00D650A0"/>
    <w:rsid w:val="00D6725D"/>
    <w:rsid w:val="00D72BD1"/>
    <w:rsid w:val="00D76EF6"/>
    <w:rsid w:val="00D80174"/>
    <w:rsid w:val="00D87B77"/>
    <w:rsid w:val="00D91DF7"/>
    <w:rsid w:val="00D91F94"/>
    <w:rsid w:val="00D96E42"/>
    <w:rsid w:val="00D96EB8"/>
    <w:rsid w:val="00D9738C"/>
    <w:rsid w:val="00DA0D91"/>
    <w:rsid w:val="00DA3FEC"/>
    <w:rsid w:val="00DA4F22"/>
    <w:rsid w:val="00DC0666"/>
    <w:rsid w:val="00DC109C"/>
    <w:rsid w:val="00DC58C1"/>
    <w:rsid w:val="00DC5E40"/>
    <w:rsid w:val="00DC6375"/>
    <w:rsid w:val="00DD794F"/>
    <w:rsid w:val="00E00A94"/>
    <w:rsid w:val="00E12C46"/>
    <w:rsid w:val="00E13853"/>
    <w:rsid w:val="00E23668"/>
    <w:rsid w:val="00E30031"/>
    <w:rsid w:val="00E3279B"/>
    <w:rsid w:val="00E46AEC"/>
    <w:rsid w:val="00E703FB"/>
    <w:rsid w:val="00E727BF"/>
    <w:rsid w:val="00E7566A"/>
    <w:rsid w:val="00E75A77"/>
    <w:rsid w:val="00E80F22"/>
    <w:rsid w:val="00E90898"/>
    <w:rsid w:val="00E952D2"/>
    <w:rsid w:val="00E97840"/>
    <w:rsid w:val="00EB0842"/>
    <w:rsid w:val="00EC1719"/>
    <w:rsid w:val="00EC2B6A"/>
    <w:rsid w:val="00EC4FC7"/>
    <w:rsid w:val="00ED4444"/>
    <w:rsid w:val="00EE13F8"/>
    <w:rsid w:val="00EE29D6"/>
    <w:rsid w:val="00EF178E"/>
    <w:rsid w:val="00EF7ECF"/>
    <w:rsid w:val="00F0594D"/>
    <w:rsid w:val="00F108FB"/>
    <w:rsid w:val="00F35CD6"/>
    <w:rsid w:val="00F517E3"/>
    <w:rsid w:val="00F519AA"/>
    <w:rsid w:val="00F701CC"/>
    <w:rsid w:val="00F70473"/>
    <w:rsid w:val="00F74E2D"/>
    <w:rsid w:val="00F853CC"/>
    <w:rsid w:val="00F920C9"/>
    <w:rsid w:val="00FA165E"/>
    <w:rsid w:val="00FA3EAE"/>
    <w:rsid w:val="00FA7A44"/>
    <w:rsid w:val="00FB6937"/>
    <w:rsid w:val="00FC5486"/>
    <w:rsid w:val="00FC5507"/>
    <w:rsid w:val="00FC68A3"/>
    <w:rsid w:val="00FD141D"/>
    <w:rsid w:val="00FE7DAC"/>
    <w:rsid w:val="00FF414E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019E3"/>
  <w15:chartTrackingRefBased/>
  <w15:docId w15:val="{40582A87-BDB3-4767-8731-2360C23C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33C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31B0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74E2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A495C" w:themeColor="accent1" w:themeShade="7F"/>
      <w:lang w:eastAsia="en-US"/>
    </w:rPr>
  </w:style>
  <w:style w:type="paragraph" w:styleId="4">
    <w:name w:val="heading 4"/>
    <w:basedOn w:val="a"/>
    <w:link w:val="40"/>
    <w:uiPriority w:val="9"/>
    <w:qFormat/>
    <w:rsid w:val="000962E5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0962E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73B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675899"/>
    <w:rPr>
      <w:b/>
      <w:bCs/>
    </w:rPr>
  </w:style>
  <w:style w:type="paragraph" w:styleId="a6">
    <w:name w:val="Normal (Web)"/>
    <w:basedOn w:val="a"/>
    <w:uiPriority w:val="99"/>
    <w:unhideWhenUsed/>
    <w:rsid w:val="00675899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962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962E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0962E5"/>
    <w:rPr>
      <w:color w:val="0000FF"/>
      <w:u w:val="single"/>
    </w:rPr>
  </w:style>
  <w:style w:type="paragraph" w:customStyle="1" w:styleId="my-blue">
    <w:name w:val="my-blue"/>
    <w:basedOn w:val="a"/>
    <w:rsid w:val="000962E5"/>
    <w:pPr>
      <w:spacing w:before="100" w:beforeAutospacing="1" w:after="100" w:afterAutospacing="1"/>
    </w:pPr>
  </w:style>
  <w:style w:type="character" w:customStyle="1" w:styleId="uscl-each-counter">
    <w:name w:val="uscl-each-counter"/>
    <w:basedOn w:val="a0"/>
    <w:rsid w:val="000962E5"/>
  </w:style>
  <w:style w:type="character" w:customStyle="1" w:styleId="my-font-10">
    <w:name w:val="my-font-10"/>
    <w:basedOn w:val="a0"/>
    <w:rsid w:val="000962E5"/>
  </w:style>
  <w:style w:type="paragraph" w:customStyle="1" w:styleId="nav-item">
    <w:name w:val="nav-item"/>
    <w:basedOn w:val="a"/>
    <w:rsid w:val="000962E5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962E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962E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962E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962E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33CC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a8">
    <w:name w:val="header"/>
    <w:basedOn w:val="a"/>
    <w:link w:val="a9"/>
    <w:unhideWhenUsed/>
    <w:rsid w:val="007F67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7F67E1"/>
  </w:style>
  <w:style w:type="paragraph" w:styleId="aa">
    <w:name w:val="footer"/>
    <w:basedOn w:val="a"/>
    <w:link w:val="ab"/>
    <w:uiPriority w:val="99"/>
    <w:unhideWhenUsed/>
    <w:rsid w:val="007F67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7F67E1"/>
  </w:style>
  <w:style w:type="character" w:customStyle="1" w:styleId="20">
    <w:name w:val="Заголовок 2 Знак"/>
    <w:basedOn w:val="a0"/>
    <w:link w:val="2"/>
    <w:uiPriority w:val="9"/>
    <w:rsid w:val="00631B09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ac">
    <w:name w:val="No Spacing"/>
    <w:uiPriority w:val="1"/>
    <w:qFormat/>
    <w:rsid w:val="00202727"/>
    <w:pPr>
      <w:spacing w:after="0" w:line="240" w:lineRule="auto"/>
    </w:pPr>
  </w:style>
  <w:style w:type="paragraph" w:customStyle="1" w:styleId="ad">
    <w:name w:val="ТестНижРеквз"/>
    <w:basedOn w:val="a"/>
    <w:rsid w:val="00BC03A5"/>
    <w:pPr>
      <w:tabs>
        <w:tab w:val="left" w:pos="828"/>
      </w:tabs>
    </w:pPr>
    <w:rPr>
      <w:sz w:val="17"/>
      <w:szCs w:val="17"/>
    </w:rPr>
  </w:style>
  <w:style w:type="table" w:styleId="ae">
    <w:name w:val="Table Grid"/>
    <w:basedOn w:val="a1"/>
    <w:uiPriority w:val="59"/>
    <w:rsid w:val="00BC03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248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11">
    <w:name w:val="Plain Table 1"/>
    <w:basedOn w:val="a1"/>
    <w:uiPriority w:val="41"/>
    <w:rsid w:val="003A43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30">
    <w:name w:val="Заголовок 3 Знак"/>
    <w:basedOn w:val="a0"/>
    <w:link w:val="3"/>
    <w:uiPriority w:val="9"/>
    <w:rsid w:val="00F74E2D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595796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494BA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0"/>
    <w:link w:val="af"/>
    <w:uiPriority w:val="30"/>
    <w:rsid w:val="00595796"/>
    <w:rPr>
      <w:i/>
      <w:iCs/>
      <w:color w:val="3494BA" w:themeColor="accent1"/>
    </w:rPr>
  </w:style>
  <w:style w:type="table" w:styleId="21">
    <w:name w:val="Plain Table 2"/>
    <w:basedOn w:val="a1"/>
    <w:uiPriority w:val="42"/>
    <w:rsid w:val="00016AB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-36">
    <w:name w:val="Grid Table 3 Accent 6"/>
    <w:basedOn w:val="a1"/>
    <w:uiPriority w:val="48"/>
    <w:rsid w:val="00C8084C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-26">
    <w:name w:val="Grid Table 2 Accent 6"/>
    <w:basedOn w:val="a1"/>
    <w:uiPriority w:val="47"/>
    <w:rsid w:val="00C8084C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1">
    <w:name w:val="Grid Table Light"/>
    <w:basedOn w:val="a1"/>
    <w:uiPriority w:val="40"/>
    <w:rsid w:val="00C808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1">
    <w:name w:val="Plain Table 4"/>
    <w:basedOn w:val="a1"/>
    <w:uiPriority w:val="44"/>
    <w:rsid w:val="00C808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2">
    <w:name w:val="Стиль1"/>
    <w:basedOn w:val="1"/>
    <w:link w:val="13"/>
    <w:qFormat/>
    <w:rsid w:val="00E3279B"/>
    <w:pPr>
      <w:spacing w:before="0" w:line="360" w:lineRule="auto"/>
      <w:jc w:val="center"/>
    </w:pPr>
    <w:rPr>
      <w:rFonts w:ascii="Verdana" w:hAnsi="Verdana" w:cs="Times New Roman"/>
      <w:b/>
      <w:bCs/>
      <w:color w:val="1A495D" w:themeColor="accent1" w:themeShade="80"/>
      <w:sz w:val="44"/>
      <w:szCs w:val="44"/>
      <w:shd w:val="clear" w:color="auto" w:fill="FFFFFF"/>
    </w:rPr>
  </w:style>
  <w:style w:type="character" w:customStyle="1" w:styleId="13">
    <w:name w:val="Стиль1 Знак"/>
    <w:basedOn w:val="10"/>
    <w:link w:val="12"/>
    <w:rsid w:val="00E3279B"/>
    <w:rPr>
      <w:rFonts w:ascii="Verdana" w:eastAsiaTheme="majorEastAsia" w:hAnsi="Verdana" w:cs="Times New Roman"/>
      <w:b/>
      <w:bCs/>
      <w:color w:val="1A495D" w:themeColor="accent1" w:themeShade="80"/>
      <w:sz w:val="44"/>
      <w:szCs w:val="44"/>
    </w:rPr>
  </w:style>
  <w:style w:type="character" w:customStyle="1" w:styleId="a4">
    <w:name w:val="Абзац списка Знак"/>
    <w:aliases w:val="маркированный Знак"/>
    <w:basedOn w:val="a0"/>
    <w:link w:val="a3"/>
    <w:uiPriority w:val="34"/>
    <w:locked/>
    <w:rsid w:val="005E095C"/>
  </w:style>
  <w:style w:type="character" w:styleId="af2">
    <w:name w:val="Emphasis"/>
    <w:basedOn w:val="a0"/>
    <w:uiPriority w:val="20"/>
    <w:qFormat/>
    <w:rsid w:val="00A04047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6613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206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71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0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2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5" w:color="008BBE"/>
            <w:bottom w:val="none" w:sz="0" w:space="0" w:color="auto"/>
            <w:right w:val="none" w:sz="0" w:space="0" w:color="auto"/>
          </w:divBdr>
        </w:div>
      </w:divsChild>
    </w:div>
    <w:div w:id="1114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5374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5" w:color="E0E0E0"/>
                <w:bottom w:val="single" w:sz="6" w:space="0" w:color="E0E0E0"/>
                <w:right w:val="single" w:sz="6" w:space="5" w:color="E0E0E0"/>
              </w:divBdr>
            </w:div>
          </w:divsChild>
        </w:div>
        <w:div w:id="789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3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4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64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36" w:space="15" w:color="008BBE"/>
                        <w:bottom w:val="none" w:sz="0" w:space="0" w:color="auto"/>
                        <w:right w:val="none" w:sz="0" w:space="0" w:color="auto"/>
                      </w:divBdr>
                    </w:div>
                    <w:div w:id="2620333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36" w:space="15" w:color="008BBE"/>
                        <w:bottom w:val="none" w:sz="0" w:space="0" w:color="auto"/>
                        <w:right w:val="none" w:sz="0" w:space="0" w:color="auto"/>
                      </w:divBdr>
                    </w:div>
                    <w:div w:id="7468802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36" w:space="15" w:color="008BBE"/>
                        <w:bottom w:val="none" w:sz="0" w:space="0" w:color="auto"/>
                        <w:right w:val="none" w:sz="0" w:space="0" w:color="auto"/>
                      </w:divBdr>
                    </w:div>
                    <w:div w:id="78820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334919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9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5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6103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</w:divsChild>
        </w:div>
      </w:divsChild>
    </w:div>
    <w:div w:id="18020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26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5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зарегестрированные юридические лица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ремонт автомобилей и мотоциклов</c:v>
                </c:pt>
                <c:pt idx="1">
                  <c:v>сельское, лесное и рыбное хозяйство</c:v>
                </c:pt>
                <c:pt idx="2">
                  <c:v>строительство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0.219</c:v>
                </c:pt>
                <c:pt idx="1">
                  <c:v>0.14399999999999999</c:v>
                </c:pt>
                <c:pt idx="2">
                  <c:v>0.104</c:v>
                </c:pt>
                <c:pt idx="3">
                  <c:v>0.53300000000000003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27-4EB7-A7B0-BCF422C3F5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-1481585712"/>
        <c:axId val="-1481571568"/>
        <c:axId val="0"/>
      </c:bar3DChart>
      <c:catAx>
        <c:axId val="-148158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81571568"/>
        <c:crosses val="autoZero"/>
        <c:auto val="1"/>
        <c:lblAlgn val="ctr"/>
        <c:lblOffset val="100"/>
        <c:noMultiLvlLbl val="0"/>
      </c:catAx>
      <c:valAx>
        <c:axId val="-148157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8158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лещ пресноводный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Лист1!$A$2:$A$15</c:f>
              <c:strCache>
                <c:ptCount val="14"/>
                <c:pt idx="0">
                  <c:v>Ақмола</c:v>
                </c:pt>
                <c:pt idx="1">
                  <c:v>Ақтобе</c:v>
                </c:pt>
                <c:pt idx="2">
                  <c:v>Алматы</c:v>
                </c:pt>
                <c:pt idx="3">
                  <c:v>Атырау</c:v>
                </c:pt>
                <c:pt idx="4">
                  <c:v>Западно- Қазақстанская область</c:v>
                </c:pt>
                <c:pt idx="5">
                  <c:v>Жамбыл</c:v>
                </c:pt>
                <c:pt idx="6">
                  <c:v>Қараганда</c:v>
                </c:pt>
                <c:pt idx="7">
                  <c:v>Қостанай</c:v>
                </c:pt>
                <c:pt idx="8">
                  <c:v>Қызылорда</c:v>
                </c:pt>
                <c:pt idx="9">
                  <c:v>Мангыстау</c:v>
                </c:pt>
                <c:pt idx="10">
                  <c:v>Павлодар</c:v>
                </c:pt>
                <c:pt idx="11">
                  <c:v>Северо- Қазақстанская область</c:v>
                </c:pt>
                <c:pt idx="12">
                  <c:v>Туркистан </c:v>
                </c:pt>
                <c:pt idx="13">
                  <c:v>Восточно- Қазақстанская область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59</c:v>
                </c:pt>
                <c:pt idx="1">
                  <c:v>29</c:v>
                </c:pt>
                <c:pt idx="2" formatCode="#,##0">
                  <c:v>3273</c:v>
                </c:pt>
                <c:pt idx="3" formatCode="#,##0">
                  <c:v>3581</c:v>
                </c:pt>
                <c:pt idx="4">
                  <c:v>24</c:v>
                </c:pt>
                <c:pt idx="5">
                  <c:v>498</c:v>
                </c:pt>
                <c:pt idx="6">
                  <c:v>371</c:v>
                </c:pt>
                <c:pt idx="7">
                  <c:v>2</c:v>
                </c:pt>
                <c:pt idx="8" formatCode="#,##0">
                  <c:v>1463</c:v>
                </c:pt>
                <c:pt idx="9">
                  <c:v>0</c:v>
                </c:pt>
                <c:pt idx="10">
                  <c:v>3</c:v>
                </c:pt>
                <c:pt idx="11">
                  <c:v>15</c:v>
                </c:pt>
                <c:pt idx="12">
                  <c:v>290</c:v>
                </c:pt>
                <c:pt idx="13" formatCode="#,##0">
                  <c:v>5647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C5-4D4B-9944-3D143506B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481572656"/>
        <c:axId val="-1481573744"/>
      </c:barChart>
      <c:catAx>
        <c:axId val="-148157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81573744"/>
        <c:crosses val="autoZero"/>
        <c:auto val="1"/>
        <c:lblAlgn val="ctr"/>
        <c:lblOffset val="100"/>
        <c:noMultiLvlLbl val="0"/>
      </c:catAx>
      <c:valAx>
        <c:axId val="-148157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8157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тонн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29295</c:v>
                </c:pt>
                <c:pt idx="1">
                  <c:v>32110</c:v>
                </c:pt>
                <c:pt idx="2">
                  <c:v>30337</c:v>
                </c:pt>
                <c:pt idx="3">
                  <c:v>27344</c:v>
                </c:pt>
                <c:pt idx="4">
                  <c:v>31323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76-47C4-8364-448BD1E5F08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-1481575920"/>
        <c:axId val="-1404375680"/>
        <c:axId val="1078454144"/>
      </c:line3DChart>
      <c:catAx>
        <c:axId val="-148157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04375680"/>
        <c:crosses val="autoZero"/>
        <c:auto val="1"/>
        <c:lblAlgn val="ctr"/>
        <c:lblOffset val="100"/>
        <c:noMultiLvlLbl val="0"/>
      </c:catAx>
      <c:valAx>
        <c:axId val="-1404375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481575920"/>
        <c:crosses val="autoZero"/>
        <c:crossBetween val="between"/>
      </c:valAx>
      <c:serAx>
        <c:axId val="10784541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04375680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470935375318226"/>
          <c:y val="0.12524469778133743"/>
          <c:w val="0.78529064624681777"/>
          <c:h val="0.441083431281789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молоко и молочные продукты</c:v>
                </c:pt>
                <c:pt idx="1">
                  <c:v>яйца</c:v>
                </c:pt>
                <c:pt idx="2">
                  <c:v>хлебопродукты</c:v>
                </c:pt>
                <c:pt idx="3">
                  <c:v>овощи</c:v>
                </c:pt>
                <c:pt idx="4">
                  <c:v>мясо и мясопродукты</c:v>
                </c:pt>
                <c:pt idx="5">
                  <c:v>фрукты</c:v>
                </c:pt>
                <c:pt idx="6">
                  <c:v>картофель</c:v>
                </c:pt>
                <c:pt idx="7">
                  <c:v>сахар, джем, мед, шоколад, кондитерские изделия</c:v>
                </c:pt>
                <c:pt idx="8">
                  <c:v>масла и жиры</c:v>
                </c:pt>
                <c:pt idx="9">
                  <c:v>рыба и морепродукты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261.3</c:v>
                </c:pt>
                <c:pt idx="1">
                  <c:v>193.3</c:v>
                </c:pt>
                <c:pt idx="2">
                  <c:v>138.5</c:v>
                </c:pt>
                <c:pt idx="3">
                  <c:v>94.1</c:v>
                </c:pt>
                <c:pt idx="4">
                  <c:v>77.900000000000006</c:v>
                </c:pt>
                <c:pt idx="5">
                  <c:v>74.900000000000006</c:v>
                </c:pt>
                <c:pt idx="6">
                  <c:v>48.6</c:v>
                </c:pt>
                <c:pt idx="7">
                  <c:v>46.3</c:v>
                </c:pt>
                <c:pt idx="8">
                  <c:v>19.2</c:v>
                </c:pt>
                <c:pt idx="9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D-4BAC-B6F0-77FAB7A80E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молоко и молочные продукты</c:v>
                </c:pt>
                <c:pt idx="1">
                  <c:v>яйца</c:v>
                </c:pt>
                <c:pt idx="2">
                  <c:v>хлебопродукты</c:v>
                </c:pt>
                <c:pt idx="3">
                  <c:v>овощи</c:v>
                </c:pt>
                <c:pt idx="4">
                  <c:v>мясо и мясопродукты</c:v>
                </c:pt>
                <c:pt idx="5">
                  <c:v>фрукты</c:v>
                </c:pt>
                <c:pt idx="6">
                  <c:v>картофель</c:v>
                </c:pt>
                <c:pt idx="7">
                  <c:v>сахар, джем, мед, шоколад, кондитерские изделия</c:v>
                </c:pt>
                <c:pt idx="8">
                  <c:v>масла и жиры</c:v>
                </c:pt>
                <c:pt idx="9">
                  <c:v>рыба и морепродукты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253.5</c:v>
                </c:pt>
                <c:pt idx="1">
                  <c:v>194.3</c:v>
                </c:pt>
                <c:pt idx="2">
                  <c:v>136.30000000000001</c:v>
                </c:pt>
                <c:pt idx="3">
                  <c:v>86.6</c:v>
                </c:pt>
                <c:pt idx="4">
                  <c:v>78.900000000000006</c:v>
                </c:pt>
                <c:pt idx="5">
                  <c:v>77.400000000000006</c:v>
                </c:pt>
                <c:pt idx="6">
                  <c:v>48.5</c:v>
                </c:pt>
                <c:pt idx="7">
                  <c:v>42.9</c:v>
                </c:pt>
                <c:pt idx="8">
                  <c:v>17.100000000000001</c:v>
                </c:pt>
                <c:pt idx="9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8D-4BAC-B6F0-77FAB7A80E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shape val="box"/>
        <c:axId val="1195025728"/>
        <c:axId val="1390549184"/>
        <c:axId val="1298103648"/>
      </c:bar3DChart>
      <c:catAx>
        <c:axId val="1195025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0549184"/>
        <c:crosses val="autoZero"/>
        <c:auto val="1"/>
        <c:lblAlgn val="ctr"/>
        <c:lblOffset val="100"/>
        <c:noMultiLvlLbl val="0"/>
      </c:catAx>
      <c:valAx>
        <c:axId val="1390549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025728"/>
        <c:crosses val="autoZero"/>
        <c:crossBetween val="between"/>
      </c:valAx>
      <c:serAx>
        <c:axId val="129810364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0549184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3F9669-3322-4611-9E33-E546648D29D0}" type="doc">
      <dgm:prSet loTypeId="urn:microsoft.com/office/officeart/2005/8/layout/equation1" loCatId="relationship" qsTypeId="urn:microsoft.com/office/officeart/2005/8/quickstyle/3d1" qsCatId="3D" csTypeId="urn:microsoft.com/office/officeart/2005/8/colors/accent1_3" csCatId="accent1" phldr="1"/>
      <dgm:spPr/>
    </dgm:pt>
    <dgm:pt modelId="{32D42073-BCEC-44C1-89A3-FD0084BF2785}">
      <dgm:prSet phldrT="[Текст]" custT="1"/>
      <dgm:spPr/>
      <dgm:t>
        <a:bodyPr/>
        <a:lstStyle/>
        <a:p>
          <a:r>
            <a:rPr lang="ru-RU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Импорт</a:t>
          </a:r>
        </a:p>
        <a:p>
          <a:r>
            <a:rPr lang="ru-RU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endParaRPr lang="ru-RU" sz="8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r>
            <a:rPr lang="ru-RU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gm:t>
    </dgm:pt>
    <dgm:pt modelId="{399ABFA4-10B0-4925-A55E-FE9D3C2E44D0}" type="parTrans" cxnId="{EDA9C192-2122-422F-B5E3-008F6BD1DA3E}">
      <dgm:prSet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C6C11BDE-19FC-449B-B796-E8183E6D2DDE}" type="sibTrans" cxnId="{EDA9C192-2122-422F-B5E3-008F6BD1DA3E}">
      <dgm:prSet custT="1"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E9CF5C55-7D41-489A-B002-45C4B5AB364F}">
      <dgm:prSet phldrT="[Текст]" custT="1"/>
      <dgm:spPr/>
      <dgm:t>
        <a:bodyPr/>
        <a:lstStyle/>
        <a:p>
          <a:r>
            <a:rPr lang="ru-RU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Экспорт</a:t>
          </a:r>
        </a:p>
        <a:p>
          <a:r>
            <a:rPr lang="ru-RU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r>
            <a:rPr lang="ru-RU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</a:p>
        <a:p>
          <a:r>
            <a:rPr lang="ru-RU" sz="8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gm:t>
    </dgm:pt>
    <dgm:pt modelId="{C460B908-BAE6-400F-B8E5-1E51F2E041A1}" type="parTrans" cxnId="{3B055F47-7EAE-4C22-825B-CEA1C154FD46}">
      <dgm:prSet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D80EAA64-8743-4264-957A-62863B796464}" type="sibTrans" cxnId="{3B055F47-7EAE-4C22-825B-CEA1C154FD46}">
      <dgm:prSet custT="1"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0FA20681-610C-4C69-B776-AA3B64AA95E6}">
      <dgm:prSet phldrT="[Текст]" custT="1"/>
      <dgm:spPr/>
      <dgm:t>
        <a:bodyPr/>
        <a:lstStyle/>
        <a:p>
          <a:r>
            <a:rPr lang="ru-RU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Емкость рынка</a:t>
          </a:r>
        </a:p>
        <a:p>
          <a:r>
            <a:rPr lang="ru-RU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endParaRPr lang="ru-RU" sz="800" b="1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r>
            <a:rPr lang="ru-RU" sz="8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gm:t>
    </dgm:pt>
    <dgm:pt modelId="{CFC21649-7F78-45E9-948A-4DF4B0E5E6CE}" type="parTrans" cxnId="{15E8BFC8-1605-43C8-A4EF-0914CDFD7F0F}">
      <dgm:prSet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B6CFF08E-5D1D-4E9F-95F6-AC67CF5464F8}" type="sibTrans" cxnId="{15E8BFC8-1605-43C8-A4EF-0914CDFD7F0F}">
      <dgm:prSet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D3CFBE96-566E-4735-9C0F-4103C7E7837F}">
      <dgm:prSet custT="1"/>
      <dgm:spPr/>
      <dgm:t>
        <a:bodyPr/>
        <a:lstStyle/>
        <a:p>
          <a:r>
            <a:rPr lang="ru-RU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Производство</a:t>
          </a:r>
        </a:p>
        <a:p>
          <a:r>
            <a:rPr lang="ru-RU"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  </a:t>
          </a:r>
          <a:r>
            <a:rPr lang="en-US"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r>
            <a:rPr lang="ru-RU"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...</a:t>
          </a:r>
          <a:r>
            <a:rPr lang="ru-RU" sz="900">
              <a:latin typeface="Verdana" panose="020B0604030504040204" pitchFamily="34" charset="0"/>
              <a:ea typeface="Verdana" panose="020B0604030504040204" pitchFamily="34" charset="0"/>
            </a:rPr>
            <a:t> </a:t>
          </a:r>
          <a:r>
            <a:rPr lang="ru-RU" sz="9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млн.долл</a:t>
          </a:r>
        </a:p>
      </dgm:t>
    </dgm:pt>
    <dgm:pt modelId="{D5A3A1D2-07B5-4697-80BF-8CCA2D7F3474}" type="parTrans" cxnId="{4BC9BEC8-DDA7-47E4-A28A-7D5001E8B2D3}">
      <dgm:prSet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6EB28518-1528-459F-BFE3-87DD6597C818}" type="sibTrans" cxnId="{4BC9BEC8-DDA7-47E4-A28A-7D5001E8B2D3}">
      <dgm:prSet custT="1"/>
      <dgm:spPr/>
      <dgm:t>
        <a:bodyPr/>
        <a:lstStyle/>
        <a:p>
          <a:endParaRPr lang="ru-RU" sz="10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51A8F10-3465-4C4C-93AD-BA4D7D25D608}" type="pres">
      <dgm:prSet presAssocID="{1B3F9669-3322-4611-9E33-E546648D29D0}" presName="linearFlow" presStyleCnt="0">
        <dgm:presLayoutVars>
          <dgm:dir/>
          <dgm:resizeHandles val="exact"/>
        </dgm:presLayoutVars>
      </dgm:prSet>
      <dgm:spPr/>
    </dgm:pt>
    <dgm:pt modelId="{EE6189F6-BF59-486B-9D78-DC8FEE10CC5C}" type="pres">
      <dgm:prSet presAssocID="{D3CFBE96-566E-4735-9C0F-4103C7E7837F}" presName="node" presStyleLbl="node1" presStyleIdx="0" presStyleCnt="4" custScaleX="260479" custScaleY="1745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88E5F-E480-49E4-8FAA-25A09DACBFD3}" type="pres">
      <dgm:prSet presAssocID="{6EB28518-1528-459F-BFE3-87DD6597C818}" presName="spacerL" presStyleCnt="0"/>
      <dgm:spPr/>
    </dgm:pt>
    <dgm:pt modelId="{CE528256-090D-4EE8-8E04-26FAF0BE66BE}" type="pres">
      <dgm:prSet presAssocID="{6EB28518-1528-459F-BFE3-87DD6597C818}" presName="sibTrans" presStyleLbl="sibTrans2D1" presStyleIdx="0" presStyleCnt="3"/>
      <dgm:spPr/>
      <dgm:t>
        <a:bodyPr/>
        <a:lstStyle/>
        <a:p>
          <a:endParaRPr lang="ru-RU"/>
        </a:p>
      </dgm:t>
    </dgm:pt>
    <dgm:pt modelId="{C9700C96-D1E6-4E10-A30C-C1425964A5D8}" type="pres">
      <dgm:prSet presAssocID="{6EB28518-1528-459F-BFE3-87DD6597C818}" presName="spacerR" presStyleCnt="0"/>
      <dgm:spPr/>
    </dgm:pt>
    <dgm:pt modelId="{8DE3A590-9977-433B-BA50-898F4DA87299}" type="pres">
      <dgm:prSet presAssocID="{32D42073-BCEC-44C1-89A3-FD0084BF2785}" presName="node" presStyleLbl="node1" presStyleIdx="1" presStyleCnt="4" custScaleX="207427" custScaleY="186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7B106E-57EE-4C04-86AE-896A07BAA98B}" type="pres">
      <dgm:prSet presAssocID="{C6C11BDE-19FC-449B-B796-E8183E6D2DDE}" presName="spacerL" presStyleCnt="0"/>
      <dgm:spPr/>
    </dgm:pt>
    <dgm:pt modelId="{487E4A6D-E040-40C6-BB20-266D2A815C45}" type="pres">
      <dgm:prSet presAssocID="{C6C11BDE-19FC-449B-B796-E8183E6D2DDE}" presName="sibTrans" presStyleLbl="sibTrans2D1" presStyleIdx="1" presStyleCnt="3"/>
      <dgm:spPr>
        <a:prstGeom prst="mathMinus">
          <a:avLst/>
        </a:prstGeom>
      </dgm:spPr>
      <dgm:t>
        <a:bodyPr/>
        <a:lstStyle/>
        <a:p>
          <a:endParaRPr lang="ru-RU"/>
        </a:p>
      </dgm:t>
    </dgm:pt>
    <dgm:pt modelId="{B8DEA368-2D0A-4EAA-A30D-EEF5BB50646B}" type="pres">
      <dgm:prSet presAssocID="{C6C11BDE-19FC-449B-B796-E8183E6D2DDE}" presName="spacerR" presStyleCnt="0"/>
      <dgm:spPr/>
    </dgm:pt>
    <dgm:pt modelId="{6B27F33F-76D2-412F-ADFB-5D679DFA5772}" type="pres">
      <dgm:prSet presAssocID="{E9CF5C55-7D41-489A-B002-45C4B5AB364F}" presName="node" presStyleLbl="node1" presStyleIdx="2" presStyleCnt="4" custScaleX="230633" custScaleY="1960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8E7631-01AE-4240-8E89-0CE4B528DF6C}" type="pres">
      <dgm:prSet presAssocID="{D80EAA64-8743-4264-957A-62863B796464}" presName="spacerL" presStyleCnt="0"/>
      <dgm:spPr/>
    </dgm:pt>
    <dgm:pt modelId="{7C5BABF8-177F-47DB-AFBC-639A2461515B}" type="pres">
      <dgm:prSet presAssocID="{D80EAA64-8743-4264-957A-62863B796464}" presName="sibTrans" presStyleLbl="sibTrans2D1" presStyleIdx="2" presStyleCnt="3"/>
      <dgm:spPr/>
      <dgm:t>
        <a:bodyPr/>
        <a:lstStyle/>
        <a:p>
          <a:endParaRPr lang="ru-RU"/>
        </a:p>
      </dgm:t>
    </dgm:pt>
    <dgm:pt modelId="{B760C6A8-AA1E-49DC-80BB-3C0EBBF6BFD2}" type="pres">
      <dgm:prSet presAssocID="{D80EAA64-8743-4264-957A-62863B796464}" presName="spacerR" presStyleCnt="0"/>
      <dgm:spPr/>
    </dgm:pt>
    <dgm:pt modelId="{308DB492-1FFA-4686-B07F-FF320619ECFB}" type="pres">
      <dgm:prSet presAssocID="{0FA20681-610C-4C69-B776-AA3B64AA95E6}" presName="node" presStyleLbl="node1" presStyleIdx="3" presStyleCnt="4" custScaleX="211485" custScaleY="2090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4D2FF77-9F98-4A91-B12E-ACB31ED42320}" type="presOf" srcId="{D3CFBE96-566E-4735-9C0F-4103C7E7837F}" destId="{EE6189F6-BF59-486B-9D78-DC8FEE10CC5C}" srcOrd="0" destOrd="0" presId="urn:microsoft.com/office/officeart/2005/8/layout/equation1"/>
    <dgm:cxn modelId="{15E8BFC8-1605-43C8-A4EF-0914CDFD7F0F}" srcId="{1B3F9669-3322-4611-9E33-E546648D29D0}" destId="{0FA20681-610C-4C69-B776-AA3B64AA95E6}" srcOrd="3" destOrd="0" parTransId="{CFC21649-7F78-45E9-948A-4DF4B0E5E6CE}" sibTransId="{B6CFF08E-5D1D-4E9F-95F6-AC67CF5464F8}"/>
    <dgm:cxn modelId="{4BC9BEC8-DDA7-47E4-A28A-7D5001E8B2D3}" srcId="{1B3F9669-3322-4611-9E33-E546648D29D0}" destId="{D3CFBE96-566E-4735-9C0F-4103C7E7837F}" srcOrd="0" destOrd="0" parTransId="{D5A3A1D2-07B5-4697-80BF-8CCA2D7F3474}" sibTransId="{6EB28518-1528-459F-BFE3-87DD6597C818}"/>
    <dgm:cxn modelId="{25E89005-D36C-4027-B39E-9BB07F4FE735}" type="presOf" srcId="{D80EAA64-8743-4264-957A-62863B796464}" destId="{7C5BABF8-177F-47DB-AFBC-639A2461515B}" srcOrd="0" destOrd="0" presId="urn:microsoft.com/office/officeart/2005/8/layout/equation1"/>
    <dgm:cxn modelId="{3B055F47-7EAE-4C22-825B-CEA1C154FD46}" srcId="{1B3F9669-3322-4611-9E33-E546648D29D0}" destId="{E9CF5C55-7D41-489A-B002-45C4B5AB364F}" srcOrd="2" destOrd="0" parTransId="{C460B908-BAE6-400F-B8E5-1E51F2E041A1}" sibTransId="{D80EAA64-8743-4264-957A-62863B796464}"/>
    <dgm:cxn modelId="{1D8D4268-3AC8-4EF0-9D06-8F5B67D00D99}" type="presOf" srcId="{1B3F9669-3322-4611-9E33-E546648D29D0}" destId="{251A8F10-3465-4C4C-93AD-BA4D7D25D608}" srcOrd="0" destOrd="0" presId="urn:microsoft.com/office/officeart/2005/8/layout/equation1"/>
    <dgm:cxn modelId="{F8993CD0-C025-4C06-9A3D-F27B67974926}" type="presOf" srcId="{C6C11BDE-19FC-449B-B796-E8183E6D2DDE}" destId="{487E4A6D-E040-40C6-BB20-266D2A815C45}" srcOrd="0" destOrd="0" presId="urn:microsoft.com/office/officeart/2005/8/layout/equation1"/>
    <dgm:cxn modelId="{EDA9C192-2122-422F-B5E3-008F6BD1DA3E}" srcId="{1B3F9669-3322-4611-9E33-E546648D29D0}" destId="{32D42073-BCEC-44C1-89A3-FD0084BF2785}" srcOrd="1" destOrd="0" parTransId="{399ABFA4-10B0-4925-A55E-FE9D3C2E44D0}" sibTransId="{C6C11BDE-19FC-449B-B796-E8183E6D2DDE}"/>
    <dgm:cxn modelId="{92759329-98D5-48A4-9145-AB0532227760}" type="presOf" srcId="{0FA20681-610C-4C69-B776-AA3B64AA95E6}" destId="{308DB492-1FFA-4686-B07F-FF320619ECFB}" srcOrd="0" destOrd="0" presId="urn:microsoft.com/office/officeart/2005/8/layout/equation1"/>
    <dgm:cxn modelId="{7B9A1457-A8A1-4CD1-8DC4-A23E92D24A8C}" type="presOf" srcId="{6EB28518-1528-459F-BFE3-87DD6597C818}" destId="{CE528256-090D-4EE8-8E04-26FAF0BE66BE}" srcOrd="0" destOrd="0" presId="urn:microsoft.com/office/officeart/2005/8/layout/equation1"/>
    <dgm:cxn modelId="{C4B4DC33-9055-4B62-9D96-94F2A03B8022}" type="presOf" srcId="{32D42073-BCEC-44C1-89A3-FD0084BF2785}" destId="{8DE3A590-9977-433B-BA50-898F4DA87299}" srcOrd="0" destOrd="0" presId="urn:microsoft.com/office/officeart/2005/8/layout/equation1"/>
    <dgm:cxn modelId="{0F728C27-69D7-45E4-9367-349FDB5BC674}" type="presOf" srcId="{E9CF5C55-7D41-489A-B002-45C4B5AB364F}" destId="{6B27F33F-76D2-412F-ADFB-5D679DFA5772}" srcOrd="0" destOrd="0" presId="urn:microsoft.com/office/officeart/2005/8/layout/equation1"/>
    <dgm:cxn modelId="{81602CFA-6AA0-4521-83BF-26D04FE59CC8}" type="presParOf" srcId="{251A8F10-3465-4C4C-93AD-BA4D7D25D608}" destId="{EE6189F6-BF59-486B-9D78-DC8FEE10CC5C}" srcOrd="0" destOrd="0" presId="urn:microsoft.com/office/officeart/2005/8/layout/equation1"/>
    <dgm:cxn modelId="{0FBB18BA-C83D-425C-8314-0D63431283D7}" type="presParOf" srcId="{251A8F10-3465-4C4C-93AD-BA4D7D25D608}" destId="{38C88E5F-E480-49E4-8FAA-25A09DACBFD3}" srcOrd="1" destOrd="0" presId="urn:microsoft.com/office/officeart/2005/8/layout/equation1"/>
    <dgm:cxn modelId="{0509419F-650C-4539-8F6E-55F94259F6DE}" type="presParOf" srcId="{251A8F10-3465-4C4C-93AD-BA4D7D25D608}" destId="{CE528256-090D-4EE8-8E04-26FAF0BE66BE}" srcOrd="2" destOrd="0" presId="urn:microsoft.com/office/officeart/2005/8/layout/equation1"/>
    <dgm:cxn modelId="{A11A63D5-D875-4DD9-9F5F-C1A78EA94F5C}" type="presParOf" srcId="{251A8F10-3465-4C4C-93AD-BA4D7D25D608}" destId="{C9700C96-D1E6-4E10-A30C-C1425964A5D8}" srcOrd="3" destOrd="0" presId="urn:microsoft.com/office/officeart/2005/8/layout/equation1"/>
    <dgm:cxn modelId="{8C5340A6-0356-4E09-8F42-4652729D075E}" type="presParOf" srcId="{251A8F10-3465-4C4C-93AD-BA4D7D25D608}" destId="{8DE3A590-9977-433B-BA50-898F4DA87299}" srcOrd="4" destOrd="0" presId="urn:microsoft.com/office/officeart/2005/8/layout/equation1"/>
    <dgm:cxn modelId="{EBED1B23-0CA1-4DDB-AEAA-6B33FF7A8145}" type="presParOf" srcId="{251A8F10-3465-4C4C-93AD-BA4D7D25D608}" destId="{267B106E-57EE-4C04-86AE-896A07BAA98B}" srcOrd="5" destOrd="0" presId="urn:microsoft.com/office/officeart/2005/8/layout/equation1"/>
    <dgm:cxn modelId="{7A17484D-FD04-40A8-A85C-41CA08D1428F}" type="presParOf" srcId="{251A8F10-3465-4C4C-93AD-BA4D7D25D608}" destId="{487E4A6D-E040-40C6-BB20-266D2A815C45}" srcOrd="6" destOrd="0" presId="urn:microsoft.com/office/officeart/2005/8/layout/equation1"/>
    <dgm:cxn modelId="{4A71F03E-89F3-4F8E-BA85-1798444658CA}" type="presParOf" srcId="{251A8F10-3465-4C4C-93AD-BA4D7D25D608}" destId="{B8DEA368-2D0A-4EAA-A30D-EEF5BB50646B}" srcOrd="7" destOrd="0" presId="urn:microsoft.com/office/officeart/2005/8/layout/equation1"/>
    <dgm:cxn modelId="{78CF1198-9569-4036-9CFA-D80A488C1776}" type="presParOf" srcId="{251A8F10-3465-4C4C-93AD-BA4D7D25D608}" destId="{6B27F33F-76D2-412F-ADFB-5D679DFA5772}" srcOrd="8" destOrd="0" presId="urn:microsoft.com/office/officeart/2005/8/layout/equation1"/>
    <dgm:cxn modelId="{6FB06A04-BD37-4CEA-ABD4-73D3005BBE86}" type="presParOf" srcId="{251A8F10-3465-4C4C-93AD-BA4D7D25D608}" destId="{C68E7631-01AE-4240-8E89-0CE4B528DF6C}" srcOrd="9" destOrd="0" presId="urn:microsoft.com/office/officeart/2005/8/layout/equation1"/>
    <dgm:cxn modelId="{23C75410-06C9-408F-8465-A9F5E3C7BDCA}" type="presParOf" srcId="{251A8F10-3465-4C4C-93AD-BA4D7D25D608}" destId="{7C5BABF8-177F-47DB-AFBC-639A2461515B}" srcOrd="10" destOrd="0" presId="urn:microsoft.com/office/officeart/2005/8/layout/equation1"/>
    <dgm:cxn modelId="{E12D286B-93C1-4EB1-B945-2701346EDCC3}" type="presParOf" srcId="{251A8F10-3465-4C4C-93AD-BA4D7D25D608}" destId="{B760C6A8-AA1E-49DC-80BB-3C0EBBF6BFD2}" srcOrd="11" destOrd="0" presId="urn:microsoft.com/office/officeart/2005/8/layout/equation1"/>
    <dgm:cxn modelId="{723B6E78-9A69-4158-93AB-930823B84D4B}" type="presParOf" srcId="{251A8F10-3465-4C4C-93AD-BA4D7D25D608}" destId="{308DB492-1FFA-4686-B07F-FF320619ECFB}" srcOrd="12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6189F6-BF59-486B-9D78-DC8FEE10CC5C}">
      <dsp:nvSpPr>
        <dsp:cNvPr id="0" name=""/>
        <dsp:cNvSpPr/>
      </dsp:nvSpPr>
      <dsp:spPr>
        <a:xfrm>
          <a:off x="843" y="126845"/>
          <a:ext cx="1405196" cy="941379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Производство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  </a:t>
          </a:r>
          <a:r>
            <a:rPr lang="en-US" sz="9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r>
            <a:rPr lang="ru-RU" sz="9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...</a:t>
          </a:r>
          <a:r>
            <a:rPr lang="ru-RU" sz="900" kern="1200">
              <a:latin typeface="Verdana" panose="020B0604030504040204" pitchFamily="34" charset="0"/>
              <a:ea typeface="Verdana" panose="020B0604030504040204" pitchFamily="34" charset="0"/>
            </a:rPr>
            <a:t> </a:t>
          </a:r>
          <a:r>
            <a:rPr lang="ru-RU" sz="9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млн.долл</a:t>
          </a:r>
        </a:p>
      </dsp:txBody>
      <dsp:txXfrm>
        <a:off x="206629" y="264707"/>
        <a:ext cx="993624" cy="665655"/>
      </dsp:txXfrm>
    </dsp:sp>
    <dsp:sp modelId="{CE528256-090D-4EE8-8E04-26FAF0BE66BE}">
      <dsp:nvSpPr>
        <dsp:cNvPr id="0" name=""/>
        <dsp:cNvSpPr/>
      </dsp:nvSpPr>
      <dsp:spPr>
        <a:xfrm>
          <a:off x="1449845" y="441089"/>
          <a:ext cx="312890" cy="312890"/>
        </a:xfrm>
        <a:prstGeom prst="mathPlus">
          <a:avLst/>
        </a:prstGeom>
        <a:gradFill rotWithShape="0">
          <a:gsLst>
            <a:gs pos="0">
              <a:schemeClr val="accent1">
                <a:shade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491319" y="560738"/>
        <a:ext cx="229942" cy="73592"/>
      </dsp:txXfrm>
    </dsp:sp>
    <dsp:sp modelId="{8DE3A590-9977-433B-BA50-898F4DA87299}">
      <dsp:nvSpPr>
        <dsp:cNvPr id="0" name=""/>
        <dsp:cNvSpPr/>
      </dsp:nvSpPr>
      <dsp:spPr>
        <a:xfrm>
          <a:off x="1806540" y="93794"/>
          <a:ext cx="1118999" cy="1007480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115436"/>
                <a:satOff val="-6263"/>
                <a:lumOff val="978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80000"/>
                <a:hueOff val="115436"/>
                <a:satOff val="-6263"/>
                <a:lumOff val="978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80000"/>
                <a:hueOff val="115436"/>
                <a:satOff val="-6263"/>
                <a:lumOff val="978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Импорт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endParaRPr lang="ru-RU" sz="8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sp:txBody>
      <dsp:txXfrm>
        <a:off x="1970414" y="241336"/>
        <a:ext cx="791251" cy="712396"/>
      </dsp:txXfrm>
    </dsp:sp>
    <dsp:sp modelId="{487E4A6D-E040-40C6-BB20-266D2A815C45}">
      <dsp:nvSpPr>
        <dsp:cNvPr id="0" name=""/>
        <dsp:cNvSpPr/>
      </dsp:nvSpPr>
      <dsp:spPr>
        <a:xfrm>
          <a:off x="2969344" y="441089"/>
          <a:ext cx="312890" cy="312890"/>
        </a:xfrm>
        <a:prstGeom prst="mathMinus">
          <a:avLst/>
        </a:prstGeom>
        <a:gradFill rotWithShape="0">
          <a:gsLst>
            <a:gs pos="0">
              <a:schemeClr val="accent1">
                <a:shade val="90000"/>
                <a:hueOff val="173158"/>
                <a:satOff val="-9215"/>
                <a:lumOff val="134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90000"/>
                <a:hueOff val="173158"/>
                <a:satOff val="-9215"/>
                <a:lumOff val="134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90000"/>
                <a:hueOff val="173158"/>
                <a:satOff val="-9215"/>
                <a:lumOff val="134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3010818" y="560738"/>
        <a:ext cx="229942" cy="73592"/>
      </dsp:txXfrm>
    </dsp:sp>
    <dsp:sp modelId="{6B27F33F-76D2-412F-ADFB-5D679DFA5772}">
      <dsp:nvSpPr>
        <dsp:cNvPr id="0" name=""/>
        <dsp:cNvSpPr/>
      </dsp:nvSpPr>
      <dsp:spPr>
        <a:xfrm>
          <a:off x="3326039" y="68636"/>
          <a:ext cx="1244187" cy="1057796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230872"/>
                <a:satOff val="-12527"/>
                <a:lumOff val="1956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80000"/>
                <a:hueOff val="230872"/>
                <a:satOff val="-12527"/>
                <a:lumOff val="1956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80000"/>
                <a:hueOff val="230872"/>
                <a:satOff val="-12527"/>
                <a:lumOff val="1956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Экспорт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r>
            <a:rPr lang="ru-RU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sp:txBody>
      <dsp:txXfrm>
        <a:off x="3508246" y="223547"/>
        <a:ext cx="879773" cy="747974"/>
      </dsp:txXfrm>
    </dsp:sp>
    <dsp:sp modelId="{7C5BABF8-177F-47DB-AFBC-639A2461515B}">
      <dsp:nvSpPr>
        <dsp:cNvPr id="0" name=""/>
        <dsp:cNvSpPr/>
      </dsp:nvSpPr>
      <dsp:spPr>
        <a:xfrm>
          <a:off x="4614031" y="441089"/>
          <a:ext cx="312890" cy="312890"/>
        </a:xfrm>
        <a:prstGeom prst="mathEqual">
          <a:avLst/>
        </a:prstGeom>
        <a:gradFill rotWithShape="0">
          <a:gsLst>
            <a:gs pos="0">
              <a:schemeClr val="accent1">
                <a:shade val="90000"/>
                <a:hueOff val="346317"/>
                <a:satOff val="-18431"/>
                <a:lumOff val="269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90000"/>
                <a:hueOff val="346317"/>
                <a:satOff val="-18431"/>
                <a:lumOff val="269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90000"/>
                <a:hueOff val="346317"/>
                <a:satOff val="-18431"/>
                <a:lumOff val="269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4655505" y="505544"/>
        <a:ext cx="229942" cy="183980"/>
      </dsp:txXfrm>
    </dsp:sp>
    <dsp:sp modelId="{308DB492-1FFA-4686-B07F-FF320619ECFB}">
      <dsp:nvSpPr>
        <dsp:cNvPr id="0" name=""/>
        <dsp:cNvSpPr/>
      </dsp:nvSpPr>
      <dsp:spPr>
        <a:xfrm>
          <a:off x="4970726" y="33781"/>
          <a:ext cx="1140890" cy="1127506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346308"/>
                <a:satOff val="-18790"/>
                <a:lumOff val="2935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shade val="80000"/>
                <a:hueOff val="346308"/>
                <a:satOff val="-18790"/>
                <a:lumOff val="2935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shade val="80000"/>
                <a:hueOff val="346308"/>
                <a:satOff val="-18790"/>
                <a:lumOff val="2935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Емкость рынка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тонн</a:t>
          </a:r>
          <a:r>
            <a:rPr lang="en-US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/</a:t>
          </a:r>
          <a:endParaRPr lang="ru-RU" sz="800" b="1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... млн.долл</a:t>
          </a:r>
        </a:p>
      </dsp:txBody>
      <dsp:txXfrm>
        <a:off x="5137805" y="198900"/>
        <a:ext cx="806732" cy="7972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CF96E-BF44-4A43-8927-6592C69F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2319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Улпан</cp:lastModifiedBy>
  <cp:revision>2</cp:revision>
  <dcterms:created xsi:type="dcterms:W3CDTF">2020-06-29T06:50:00Z</dcterms:created>
  <dcterms:modified xsi:type="dcterms:W3CDTF">2020-06-29T06:50:00Z</dcterms:modified>
</cp:coreProperties>
</file>